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0DB5" w14:textId="1F68F79E" w:rsidR="00486DC2" w:rsidRPr="000E57F0" w:rsidRDefault="0052020A" w:rsidP="00844A56">
      <w:pPr>
        <w:pStyle w:val="Unummerertoverskrift1"/>
      </w:pPr>
      <w:r w:rsidRPr="000E57F0">
        <w:t xml:space="preserve">Klagenemnda for </w:t>
      </w:r>
      <w:r w:rsidR="00E859A5" w:rsidRPr="000E57F0">
        <w:t xml:space="preserve">godkjenning av utenlandsk utdanning og yrkesgodkjennings </w:t>
      </w:r>
      <w:r w:rsidR="00486DC2" w:rsidRPr="000E57F0">
        <w:t>avgjørelse</w:t>
      </w:r>
      <w:r w:rsidR="00446FB1" w:rsidRPr="000E57F0">
        <w:t xml:space="preserve"> av</w:t>
      </w:r>
      <w:r w:rsidR="00486DC2" w:rsidRPr="000E57F0">
        <w:t xml:space="preserve"> </w:t>
      </w:r>
      <w:sdt>
        <w:sdtPr>
          <w:id w:val="680091222"/>
          <w:placeholder>
            <w:docPart w:val="DefaultPlaceholder_-1854013437"/>
          </w:placeholder>
          <w:date w:fullDate="2026-06-26T00:00:00Z">
            <w:dateFormat w:val="d. MMMM yyyy"/>
            <w:lid w:val="nb-NO"/>
            <w:storeMappedDataAs w:val="dateTime"/>
            <w:calendar w:val="gregorian"/>
          </w:date>
        </w:sdtPr>
        <w:sdtEndPr/>
        <w:sdtContent>
          <w:r w:rsidR="00474EA2" w:rsidRPr="000E57F0">
            <w:t>26. juni 2026</w:t>
          </w:r>
        </w:sdtContent>
      </w:sdt>
      <w:r w:rsidR="00486DC2" w:rsidRPr="000E57F0">
        <w:t xml:space="preserve"> </w:t>
      </w:r>
    </w:p>
    <w:tbl>
      <w:tblPr>
        <w:tblW w:w="9198" w:type="dxa"/>
        <w:tblInd w:w="-18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2003"/>
        <w:gridCol w:w="7195"/>
      </w:tblGrid>
      <w:tr w:rsidR="00486DC2" w:rsidRPr="000E57F0" w14:paraId="293610D8" w14:textId="77777777" w:rsidTr="00474EA2">
        <w:trPr>
          <w:trHeight w:hRule="exact" w:val="113"/>
        </w:trPr>
        <w:tc>
          <w:tcPr>
            <w:tcW w:w="2003" w:type="dxa"/>
          </w:tcPr>
          <w:p w14:paraId="0F45B0CC" w14:textId="77777777" w:rsidR="00486DC2" w:rsidRPr="000E57F0" w:rsidRDefault="00486DC2" w:rsidP="007D4471">
            <w:pPr>
              <w:rPr>
                <w:b/>
              </w:rPr>
            </w:pPr>
          </w:p>
        </w:tc>
        <w:tc>
          <w:tcPr>
            <w:tcW w:w="7195" w:type="dxa"/>
          </w:tcPr>
          <w:p w14:paraId="7F9C45FE" w14:textId="77777777" w:rsidR="00486DC2" w:rsidRPr="000E57F0" w:rsidRDefault="00486DC2" w:rsidP="007D4471">
            <w:pPr>
              <w:rPr>
                <w:rStyle w:val="BrdtekstTegn"/>
                <w:rFonts w:eastAsiaTheme="minorHAnsi"/>
              </w:rPr>
            </w:pPr>
          </w:p>
        </w:tc>
      </w:tr>
      <w:tr w:rsidR="00486DC2" w:rsidRPr="000E57F0" w14:paraId="500A0FDC" w14:textId="77777777" w:rsidTr="00474EA2">
        <w:trPr>
          <w:trHeight w:val="510"/>
        </w:trPr>
        <w:tc>
          <w:tcPr>
            <w:tcW w:w="2003" w:type="dxa"/>
          </w:tcPr>
          <w:p w14:paraId="1A30F3C8" w14:textId="77777777" w:rsidR="00486DC2" w:rsidRPr="000E57F0" w:rsidRDefault="00486DC2" w:rsidP="009C0FC9">
            <w:pPr>
              <w:pStyle w:val="Brdtekst"/>
              <w:rPr>
                <w:rStyle w:val="BrdtekstTegn"/>
                <w:b/>
              </w:rPr>
            </w:pPr>
            <w:r w:rsidRPr="000E57F0">
              <w:rPr>
                <w:rStyle w:val="BrdtekstTegn"/>
                <w:b/>
              </w:rPr>
              <w:t>Sak:</w:t>
            </w:r>
          </w:p>
        </w:tc>
        <w:tc>
          <w:tcPr>
            <w:tcW w:w="7195" w:type="dxa"/>
          </w:tcPr>
          <w:p w14:paraId="6304F3CE" w14:textId="4EB55F62" w:rsidR="00486DC2" w:rsidRPr="000E57F0" w:rsidRDefault="005E6EC9" w:rsidP="00844A56">
            <w:pPr>
              <w:pStyle w:val="Brdtekst"/>
            </w:pPr>
            <w:sdt>
              <w:sdtPr>
                <w:alias w:val="Saksnr"/>
                <w:tag w:val="ToCase.Name"/>
                <w:id w:val="10000"/>
                <w:placeholder>
                  <w:docPart w:val="67F66257B68843D6ACA7A866B2A53D9C"/>
                </w:placeholder>
                <w:dataBinding w:prefixMappings="xmlns:gbs='http://www.software-innovation.no/growBusinessDocument'" w:xpath="/gbs:GrowBusinessDocument/gbs:ToCase.Name[@gbs:key='10000']" w:storeItemID="{67324B78-E3C1-4875-AB79-38E7982E4722}"/>
                <w:text/>
              </w:sdtPr>
              <w:sdtEndPr/>
              <w:sdtContent>
                <w:r w:rsidR="00474EA2" w:rsidRPr="000E57F0">
                  <w:t>2026/0604</w:t>
                </w:r>
              </w:sdtContent>
            </w:sdt>
          </w:p>
        </w:tc>
      </w:tr>
      <w:tr w:rsidR="00486DC2" w:rsidRPr="000E57F0" w14:paraId="56190DC7" w14:textId="77777777" w:rsidTr="00474EA2">
        <w:trPr>
          <w:trHeight w:val="510"/>
        </w:trPr>
        <w:tc>
          <w:tcPr>
            <w:tcW w:w="2003" w:type="dxa"/>
          </w:tcPr>
          <w:p w14:paraId="2D0F4596" w14:textId="77777777" w:rsidR="00486DC2" w:rsidRPr="000E57F0" w:rsidRDefault="00486DC2" w:rsidP="009C0FC9">
            <w:pPr>
              <w:pStyle w:val="Brdtekst"/>
              <w:rPr>
                <w:b/>
              </w:rPr>
            </w:pPr>
            <w:r w:rsidRPr="000E57F0">
              <w:rPr>
                <w:b/>
              </w:rPr>
              <w:t xml:space="preserve">Klager: </w:t>
            </w:r>
          </w:p>
        </w:tc>
        <w:tc>
          <w:tcPr>
            <w:tcW w:w="7195" w:type="dxa"/>
          </w:tcPr>
          <w:p w14:paraId="3DED5D17" w14:textId="54836856" w:rsidR="00486DC2" w:rsidRPr="000E57F0" w:rsidRDefault="00A42154" w:rsidP="00844A56">
            <w:pPr>
              <w:pStyle w:val="Brdtekst"/>
            </w:pPr>
            <w:r>
              <w:t>A</w:t>
            </w:r>
          </w:p>
        </w:tc>
      </w:tr>
      <w:tr w:rsidR="00486DC2" w:rsidRPr="000E57F0" w14:paraId="37726AD7" w14:textId="77777777" w:rsidTr="00474EA2">
        <w:trPr>
          <w:trHeight w:val="510"/>
        </w:trPr>
        <w:tc>
          <w:tcPr>
            <w:tcW w:w="2003" w:type="dxa"/>
          </w:tcPr>
          <w:p w14:paraId="616270FC" w14:textId="77777777" w:rsidR="00486DC2" w:rsidRPr="000E57F0" w:rsidRDefault="00486DC2" w:rsidP="006F40AB">
            <w:pPr>
              <w:pStyle w:val="Brdtekst"/>
              <w:rPr>
                <w:b/>
              </w:rPr>
            </w:pPr>
            <w:r w:rsidRPr="000E57F0">
              <w:rPr>
                <w:b/>
              </w:rPr>
              <w:t>Saken gjelder:</w:t>
            </w:r>
          </w:p>
        </w:tc>
        <w:tc>
          <w:tcPr>
            <w:tcW w:w="7195" w:type="dxa"/>
          </w:tcPr>
          <w:p w14:paraId="18956C8F" w14:textId="7AB50231" w:rsidR="00446FB1" w:rsidRPr="000E57F0" w:rsidRDefault="00474EA2" w:rsidP="006F40AB">
            <w:pPr>
              <w:pStyle w:val="Brdtekst"/>
              <w:rPr>
                <w:rStyle w:val="BrdtekstTegn"/>
              </w:rPr>
            </w:pPr>
            <w:r w:rsidRPr="000E57F0">
              <w:rPr>
                <w:rStyle w:val="BrdtekstTegn"/>
              </w:rPr>
              <w:t xml:space="preserve">Klage over vedtak om generell godkjenning av utenlandsk høyere utdanning </w:t>
            </w:r>
          </w:p>
        </w:tc>
      </w:tr>
      <w:tr w:rsidR="00474EA2" w:rsidRPr="00486DC2" w14:paraId="257524D5" w14:textId="77777777" w:rsidTr="00474EA2">
        <w:trPr>
          <w:trHeight w:val="510"/>
        </w:trPr>
        <w:tc>
          <w:tcPr>
            <w:tcW w:w="9198" w:type="dxa"/>
            <w:gridSpan w:val="2"/>
          </w:tcPr>
          <w:p w14:paraId="6386B163" w14:textId="77777777" w:rsidR="00474EA2" w:rsidRPr="000E57F0" w:rsidRDefault="00474EA2" w:rsidP="006F40AB">
            <w:pPr>
              <w:pStyle w:val="Brdtekst"/>
              <w:rPr>
                <w:rStyle w:val="BrdtekstTegn"/>
              </w:rPr>
            </w:pPr>
          </w:p>
          <w:p w14:paraId="729AC867" w14:textId="70C64BE6" w:rsidR="00474EA2" w:rsidRPr="00474EA2" w:rsidRDefault="00474EA2" w:rsidP="006F40AB">
            <w:pPr>
              <w:pStyle w:val="Brdtekst"/>
              <w:rPr>
                <w:rStyle w:val="BrdtekstTegn"/>
                <w:i/>
                <w:iCs/>
              </w:rPr>
            </w:pPr>
            <w:r w:rsidRPr="000E57F0">
              <w:rPr>
                <w:rStyle w:val="BrdtekstTegn"/>
                <w:i/>
                <w:iCs/>
              </w:rPr>
              <w:t>Saken gjelder klage over vedtak fattet av</w:t>
            </w:r>
            <w:r w:rsidRPr="000E57F0">
              <w:t xml:space="preserve"> </w:t>
            </w:r>
            <w:r w:rsidRPr="000E57F0">
              <w:rPr>
                <w:rStyle w:val="BrdtekstTegn"/>
                <w:i/>
                <w:iCs/>
              </w:rPr>
              <w:t>Direktoratet for høyere utdanning og kompetanse (HK-dir) den</w:t>
            </w:r>
            <w:r w:rsidR="00F0461F" w:rsidRPr="000E57F0">
              <w:rPr>
                <w:rStyle w:val="BrdtekstTegn"/>
                <w:i/>
                <w:iCs/>
              </w:rPr>
              <w:t xml:space="preserve"> 15. oktober 2025</w:t>
            </w:r>
            <w:r w:rsidRPr="000E57F0">
              <w:rPr>
                <w:rStyle w:val="BrdtekstTegn"/>
                <w:i/>
                <w:iCs/>
              </w:rPr>
              <w:t>. I vedtaket innvilget HK-dir klagers søknad om generell godkjenning av utenlandsk høyere utdanning etter universitets- og høyskoleloven § 9-7 og forskrift om godkjenning av utenlandsk høyere utdanning § 2-2 andre ledd. HK-dir vurderte at den</w:t>
            </w:r>
            <w:r w:rsidR="008644D8" w:rsidRPr="000E57F0">
              <w:rPr>
                <w:rStyle w:val="BrdtekstTegn"/>
                <w:i/>
                <w:iCs/>
              </w:rPr>
              <w:t xml:space="preserve"> egyptiske kvalifikasjonen «Bachelor </w:t>
            </w:r>
            <w:proofErr w:type="spellStart"/>
            <w:r w:rsidR="008644D8" w:rsidRPr="000E57F0">
              <w:rPr>
                <w:rStyle w:val="BrdtekstTegn"/>
                <w:i/>
                <w:iCs/>
              </w:rPr>
              <w:t>of</w:t>
            </w:r>
            <w:proofErr w:type="spellEnd"/>
            <w:r w:rsidR="008644D8" w:rsidRPr="000E57F0">
              <w:rPr>
                <w:rStyle w:val="BrdtekstTegn"/>
                <w:i/>
                <w:iCs/>
              </w:rPr>
              <w:t xml:space="preserve"> </w:t>
            </w:r>
            <w:proofErr w:type="spellStart"/>
            <w:r w:rsidR="008644D8" w:rsidRPr="000E57F0">
              <w:rPr>
                <w:rStyle w:val="BrdtekstTegn"/>
                <w:i/>
                <w:iCs/>
              </w:rPr>
              <w:t>Pharmaceutical</w:t>
            </w:r>
            <w:proofErr w:type="spellEnd"/>
            <w:r w:rsidR="008644D8" w:rsidRPr="000E57F0">
              <w:rPr>
                <w:rStyle w:val="BrdtekstTegn"/>
                <w:i/>
                <w:iCs/>
              </w:rPr>
              <w:t xml:space="preserve"> Sciences» </w:t>
            </w:r>
            <w:r w:rsidRPr="000E57F0">
              <w:rPr>
                <w:rStyle w:val="BrdtekstTegn"/>
                <w:i/>
                <w:iCs/>
              </w:rPr>
              <w:t xml:space="preserve">kunne godkjennes som </w:t>
            </w:r>
            <w:r w:rsidR="00686347" w:rsidRPr="000E57F0">
              <w:rPr>
                <w:rStyle w:val="BrdtekstTegn"/>
                <w:i/>
                <w:iCs/>
              </w:rPr>
              <w:t>en norsk bachelorgrad og ett års høyere utdanning på bachelorgradsnivå</w:t>
            </w:r>
            <w:r w:rsidRPr="000E57F0">
              <w:rPr>
                <w:rStyle w:val="BrdtekstTegn"/>
                <w:i/>
                <w:iCs/>
              </w:rPr>
              <w:t>.</w:t>
            </w:r>
            <w:r w:rsidR="008644D8" w:rsidRPr="000E57F0">
              <w:rPr>
                <w:rStyle w:val="BrdtekstTegn"/>
                <w:i/>
                <w:iCs/>
              </w:rPr>
              <w:t xml:space="preserve"> </w:t>
            </w:r>
            <w:r w:rsidR="004C74C1" w:rsidRPr="000E57F0">
              <w:rPr>
                <w:rStyle w:val="BrdtekstTegn"/>
                <w:i/>
                <w:iCs/>
              </w:rPr>
              <w:t xml:space="preserve">Klager ba om at også praksisperioden han gjennomførte under studiet ble godkjent, og at vedtaket ble oppdatert tilsvarende. </w:t>
            </w:r>
            <w:r w:rsidRPr="000E57F0">
              <w:rPr>
                <w:rStyle w:val="BrdtekstTegn"/>
                <w:i/>
                <w:iCs/>
              </w:rPr>
              <w:t>Klagenemnda for godkjenning av utenlandsk utdanning og yrkesgodkjenning tok ikke klagen til følge og opprettholdt HK-</w:t>
            </w:r>
            <w:proofErr w:type="spellStart"/>
            <w:r w:rsidRPr="000E57F0">
              <w:rPr>
                <w:rStyle w:val="BrdtekstTegn"/>
                <w:i/>
                <w:iCs/>
              </w:rPr>
              <w:t>dirs</w:t>
            </w:r>
            <w:proofErr w:type="spellEnd"/>
            <w:r w:rsidRPr="000E57F0">
              <w:rPr>
                <w:rStyle w:val="BrdtekstTegn"/>
                <w:i/>
                <w:iCs/>
              </w:rPr>
              <w:t xml:space="preserve"> vedtak.</w:t>
            </w:r>
          </w:p>
          <w:p w14:paraId="6EE6C088" w14:textId="72011AC3" w:rsidR="00474EA2" w:rsidRDefault="00474EA2" w:rsidP="006F40AB">
            <w:pPr>
              <w:pStyle w:val="Brdtekst"/>
              <w:rPr>
                <w:rStyle w:val="BrdtekstTegn"/>
              </w:rPr>
            </w:pPr>
          </w:p>
        </w:tc>
      </w:tr>
      <w:tr w:rsidR="00446FB1" w:rsidRPr="00486DC2" w14:paraId="5BD1966E" w14:textId="77777777" w:rsidTr="00474EA2">
        <w:trPr>
          <w:trHeight w:val="510"/>
        </w:trPr>
        <w:tc>
          <w:tcPr>
            <w:tcW w:w="2003" w:type="dxa"/>
          </w:tcPr>
          <w:p w14:paraId="7EE20A18" w14:textId="7A0A1A27" w:rsidR="00446FB1" w:rsidRPr="00474EA2" w:rsidRDefault="00446FB1" w:rsidP="00446FB1">
            <w:pPr>
              <w:pStyle w:val="Brdtekst"/>
              <w:rPr>
                <w:b/>
              </w:rPr>
            </w:pPr>
            <w:r w:rsidRPr="00474EA2">
              <w:rPr>
                <w:b/>
              </w:rPr>
              <w:t xml:space="preserve">Klagenemndas medlemmer: </w:t>
            </w:r>
          </w:p>
        </w:tc>
        <w:tc>
          <w:tcPr>
            <w:tcW w:w="7195" w:type="dxa"/>
          </w:tcPr>
          <w:p w14:paraId="40AA2EC8" w14:textId="57EC7342" w:rsidR="00446FB1" w:rsidRPr="00474EA2" w:rsidRDefault="00F942D8" w:rsidP="00446FB1">
            <w:pPr>
              <w:pStyle w:val="Brdtekst"/>
              <w:rPr>
                <w:rStyle w:val="BrdtekstTegn"/>
              </w:rPr>
            </w:pPr>
            <w:r w:rsidRPr="00474EA2">
              <w:t>Henrik W. Bärnholdt</w:t>
            </w:r>
            <w:r w:rsidR="00446FB1" w:rsidRPr="00474EA2">
              <w:t>, Kristin Seehusen, Miriam Thea Josefin Svenaeus Bakken Wallenborg, Øistein Frank Sundli og Taija-Riitta Blencke.</w:t>
            </w:r>
          </w:p>
        </w:tc>
      </w:tr>
    </w:tbl>
    <w:p w14:paraId="08F0FEB6" w14:textId="77777777" w:rsidR="00446FB1" w:rsidRPr="00486DC2" w:rsidRDefault="00446FB1" w:rsidP="007D4471"/>
    <w:p w14:paraId="0C5D7D84" w14:textId="77777777" w:rsidR="00446FB1" w:rsidRPr="00486DC2" w:rsidRDefault="00446FB1" w:rsidP="00446FB1">
      <w:pPr>
        <w:pStyle w:val="Overskrift1Alt1"/>
        <w:ind w:left="578" w:hanging="578"/>
      </w:pPr>
      <w:r w:rsidRPr="00486DC2">
        <w:t>Sakens bakgrunn</w:t>
      </w:r>
    </w:p>
    <w:p w14:paraId="79A4D8BD" w14:textId="3B66B412" w:rsidR="00446FB1" w:rsidRDefault="00A42154" w:rsidP="00446FB1">
      <w:pPr>
        <w:pStyle w:val="NummerertavsnittAlt6"/>
      </w:pPr>
      <w:r>
        <w:t>A</w:t>
      </w:r>
      <w:r w:rsidR="00474EA2" w:rsidRPr="006F03A7">
        <w:t xml:space="preserve"> </w:t>
      </w:r>
      <w:r w:rsidR="00446FB1" w:rsidRPr="006F03A7">
        <w:t>(heretter</w:t>
      </w:r>
      <w:r w:rsidR="00446FB1">
        <w:t xml:space="preserve"> klager) søkte </w:t>
      </w:r>
      <w:r w:rsidR="00474EA2">
        <w:t>24. april 2025</w:t>
      </w:r>
      <w:r w:rsidR="00446FB1">
        <w:t xml:space="preserve"> Direktoratet for høyere utdanning og kompetanse (heretter HK-dir) om </w:t>
      </w:r>
      <w:r w:rsidR="00474EA2">
        <w:t xml:space="preserve">generell godkjenning av utenlandsk høyere utdanning. </w:t>
      </w:r>
    </w:p>
    <w:p w14:paraId="1838729F" w14:textId="5E244F53" w:rsidR="00474EA2" w:rsidRDefault="00474EA2" w:rsidP="00A45CF1">
      <w:pPr>
        <w:pStyle w:val="NummerertavsnittAlt6"/>
      </w:pPr>
      <w:r>
        <w:t xml:space="preserve">Av søknaden fremgikk det at klager søkte om godkjenning av kvalifikasjonen </w:t>
      </w:r>
      <w:r w:rsidR="00A45CF1">
        <w:t>«</w:t>
      </w:r>
      <w:r w:rsidR="00A45CF1" w:rsidRPr="00A45CF1">
        <w:rPr>
          <w:i/>
          <w:iCs/>
        </w:rPr>
        <w:t xml:space="preserve">Bachelor </w:t>
      </w:r>
      <w:proofErr w:type="spellStart"/>
      <w:r w:rsidR="00A45CF1" w:rsidRPr="00A45CF1">
        <w:rPr>
          <w:i/>
          <w:iCs/>
        </w:rPr>
        <w:t>of</w:t>
      </w:r>
      <w:proofErr w:type="spellEnd"/>
      <w:r w:rsidR="00A45CF1" w:rsidRPr="00A45CF1">
        <w:rPr>
          <w:i/>
          <w:iCs/>
        </w:rPr>
        <w:t xml:space="preserve"> </w:t>
      </w:r>
      <w:proofErr w:type="spellStart"/>
      <w:r w:rsidR="00A45CF1" w:rsidRPr="00A45CF1">
        <w:rPr>
          <w:i/>
          <w:iCs/>
        </w:rPr>
        <w:t>Pharmaceutical</w:t>
      </w:r>
      <w:proofErr w:type="spellEnd"/>
      <w:r w:rsidR="00A45CF1" w:rsidRPr="00A45CF1">
        <w:rPr>
          <w:i/>
          <w:iCs/>
        </w:rPr>
        <w:t xml:space="preserve"> Sciences</w:t>
      </w:r>
      <w:r w:rsidR="00A45CF1">
        <w:t xml:space="preserve">» </w:t>
      </w:r>
      <w:r>
        <w:t>som han fikk utstedt i Egypt i 2012. Det fremgikk videre av søknaden at utdanningen var gjennomført i perioden 2007-2012 og at klager fullførte en hel grad</w:t>
      </w:r>
      <w:r w:rsidR="008644D8">
        <w:t xml:space="preserve"> med normert studietid på fem år fulltid. </w:t>
      </w:r>
      <w:r>
        <w:t xml:space="preserve">Vedlagt søknaden var blant annet </w:t>
      </w:r>
      <w:r w:rsidR="00D41861">
        <w:t>diplom/</w:t>
      </w:r>
      <w:r>
        <w:t xml:space="preserve">vitnemål som bekreftet </w:t>
      </w:r>
      <w:r w:rsidR="003727BE">
        <w:t>godkjent «</w:t>
      </w:r>
      <w:proofErr w:type="spellStart"/>
      <w:r w:rsidR="00D41861">
        <w:t>degree</w:t>
      </w:r>
      <w:proofErr w:type="spellEnd"/>
      <w:r w:rsidR="00D41861">
        <w:t xml:space="preserve"> </w:t>
      </w:r>
      <w:proofErr w:type="spellStart"/>
      <w:r w:rsidR="00D41861">
        <w:t>of</w:t>
      </w:r>
      <w:proofErr w:type="spellEnd"/>
      <w:r w:rsidR="00D41861">
        <w:t xml:space="preserve"> Bachelor </w:t>
      </w:r>
      <w:proofErr w:type="spellStart"/>
      <w:r w:rsidR="00D41861">
        <w:t>of</w:t>
      </w:r>
      <w:proofErr w:type="spellEnd"/>
      <w:r w:rsidR="00D41861">
        <w:t xml:space="preserve"> </w:t>
      </w:r>
      <w:proofErr w:type="spellStart"/>
      <w:r w:rsidR="00A45CF1">
        <w:t>Pharmaceutical</w:t>
      </w:r>
      <w:proofErr w:type="spellEnd"/>
      <w:r w:rsidR="00A45CF1">
        <w:t xml:space="preserve"> Sciences</w:t>
      </w:r>
      <w:r>
        <w:t>»</w:t>
      </w:r>
      <w:r w:rsidR="00A45CF1">
        <w:t xml:space="preserve">. </w:t>
      </w:r>
      <w:r w:rsidR="00D41861">
        <w:t xml:space="preserve">Vedlagt søknaden var også bekreftelse fra Helsedirektoratet på innvilget autorisasjon som Reseptarfarmasøyt fra 2023. </w:t>
      </w:r>
      <w:r w:rsidR="007F5864">
        <w:t>Klager ba om å få godkjent utdannelsen som fireårig høyere utdanning i Norge (240 studiepoeng)</w:t>
      </w:r>
      <w:r w:rsidR="008B23F6">
        <w:t>.</w:t>
      </w:r>
    </w:p>
    <w:p w14:paraId="7D3647CA" w14:textId="4337C875" w:rsidR="00A45CF1" w:rsidRDefault="00446FB1" w:rsidP="00446FB1">
      <w:pPr>
        <w:pStyle w:val="NummerertavsnittAlt6"/>
      </w:pPr>
      <w:r>
        <w:t xml:space="preserve">HK-dir fattet </w:t>
      </w:r>
      <w:r w:rsidR="00F0461F">
        <w:t>15. oktober 2025</w:t>
      </w:r>
      <w:r>
        <w:t xml:space="preserve"> </w:t>
      </w:r>
      <w:r w:rsidR="00A45CF1">
        <w:t xml:space="preserve">vedtak om å godkjenne den omsøkte kvalifikasjonen som likestilt med en norsk bachelorgrad </w:t>
      </w:r>
      <w:r w:rsidR="00C10F4F">
        <w:t xml:space="preserve">(tre år) </w:t>
      </w:r>
      <w:r w:rsidR="00A45CF1">
        <w:t xml:space="preserve">og i tillegg ett års høyere utdanning på bachelorgradsnivå. Selv om klagers utdanning hadde en normert studietid på fem år fulltid, vurderte HK-dir at det første studieåret av en høyere utdanning fra Egypt ikke kan godkjennes som høyere utdanning i Norge. </w:t>
      </w:r>
    </w:p>
    <w:p w14:paraId="3D57197B" w14:textId="0B78BA14" w:rsidR="008644D8" w:rsidRPr="008644D8" w:rsidRDefault="00446FB1" w:rsidP="00446FB1">
      <w:pPr>
        <w:pStyle w:val="NummerertavsnittAlt6"/>
      </w:pPr>
      <w:r>
        <w:lastRenderedPageBreak/>
        <w:t xml:space="preserve">Klager påklaget </w:t>
      </w:r>
      <w:r w:rsidRPr="00F0461F">
        <w:t xml:space="preserve">vedtaket </w:t>
      </w:r>
      <w:r w:rsidR="00F0461F" w:rsidRPr="00F0461F">
        <w:t>23. oktober 2025</w:t>
      </w:r>
      <w:r w:rsidR="008644D8">
        <w:t>. Klager ba om at HK-dir foretok en ny vurdering</w:t>
      </w:r>
      <w:r w:rsidR="008F72BC">
        <w:t xml:space="preserve"> av utdanningen,</w:t>
      </w:r>
      <w:r w:rsidR="00D41861">
        <w:t xml:space="preserve"> </w:t>
      </w:r>
      <w:r w:rsidR="008F72BC">
        <w:t>med hensyn til</w:t>
      </w:r>
      <w:r w:rsidR="00D41861">
        <w:t xml:space="preserve"> praksisdelen av utdannelsen</w:t>
      </w:r>
      <w:r w:rsidR="008644D8">
        <w:t xml:space="preserve">. Klager </w:t>
      </w:r>
      <w:r w:rsidR="008F72BC">
        <w:t xml:space="preserve">ønsket </w:t>
      </w:r>
      <w:r w:rsidR="008644D8">
        <w:t>at praksisperioden han fullførte under utdanningen</w:t>
      </w:r>
      <w:r w:rsidR="008F72BC">
        <w:t xml:space="preserve"> ble vurdert som «godkjent praksis» i tråd med norsk farmasiutdanning, og at vedtaket ble oppdatert tilsvarende.</w:t>
      </w:r>
      <w:r w:rsidR="008644D8">
        <w:t xml:space="preserve"> </w:t>
      </w:r>
    </w:p>
    <w:p w14:paraId="2F24A4DF" w14:textId="33DED0DD" w:rsidR="00446FB1" w:rsidRPr="00486DC2" w:rsidRDefault="00446FB1" w:rsidP="00446FB1">
      <w:pPr>
        <w:pStyle w:val="NummerertavsnittAlt6"/>
      </w:pPr>
      <w:r>
        <w:t>HK-dir</w:t>
      </w:r>
      <w:r w:rsidRPr="00486DC2">
        <w:t xml:space="preserve"> vurderte klagen, men konkluderte med at den ikke ga grunnlag for å endre eller oppheve vedtaket, jf. lov </w:t>
      </w:r>
      <w:r w:rsidR="008F72BC" w:rsidRPr="00486DC2">
        <w:t xml:space="preserve">10. februar 1967 </w:t>
      </w:r>
      <w:r w:rsidRPr="00486DC2">
        <w:t>om behandlingsmåten i forvaltningssaker</w:t>
      </w:r>
      <w:r w:rsidR="00C10F4F">
        <w:t xml:space="preserve"> </w:t>
      </w:r>
      <w:r w:rsidRPr="00486DC2">
        <w:t>(forvaltningsloven) § 33. Klagen og sakens dokumenter ble</w:t>
      </w:r>
      <w:r>
        <w:t xml:space="preserve"> dermed </w:t>
      </w:r>
      <w:r w:rsidRPr="00A4478A">
        <w:t xml:space="preserve">den </w:t>
      </w:r>
      <w:r w:rsidR="00F0461F">
        <w:t>10. mars 2026</w:t>
      </w:r>
      <w:r w:rsidRPr="00A4478A">
        <w:t xml:space="preserve"> </w:t>
      </w:r>
      <w:r w:rsidRPr="00486DC2">
        <w:t xml:space="preserve">oversendt </w:t>
      </w:r>
      <w:r>
        <w:t>Klagenemnda for godkjenning av utenlandsk utdanning og yrkesgodkjenning sammen med</w:t>
      </w:r>
      <w:r w:rsidRPr="00486DC2">
        <w:t xml:space="preserve"> </w:t>
      </w:r>
      <w:r>
        <w:t>HK-</w:t>
      </w:r>
      <w:proofErr w:type="spellStart"/>
      <w:r>
        <w:t>dirs</w:t>
      </w:r>
      <w:proofErr w:type="spellEnd"/>
      <w:r w:rsidRPr="00486DC2">
        <w:t xml:space="preserve"> innstilling</w:t>
      </w:r>
      <w:r>
        <w:t xml:space="preserve"> i klagesaken.</w:t>
      </w:r>
      <w:r w:rsidRPr="00486DC2">
        <w:t xml:space="preserve"> </w:t>
      </w:r>
    </w:p>
    <w:p w14:paraId="2BD5D1A9" w14:textId="1889755B" w:rsidR="00446FB1" w:rsidRDefault="00446FB1" w:rsidP="00446FB1">
      <w:pPr>
        <w:pStyle w:val="NummerertavsnittAlt6"/>
      </w:pPr>
      <w:r>
        <w:t>Klager</w:t>
      </w:r>
      <w:r w:rsidRPr="00486DC2" w:rsidDel="00D43482">
        <w:t xml:space="preserve"> </w:t>
      </w:r>
      <w:r w:rsidRPr="00486DC2">
        <w:t xml:space="preserve">har i brev datert </w:t>
      </w:r>
      <w:r w:rsidR="00F0461F">
        <w:t>11. mars 2026</w:t>
      </w:r>
      <w:r w:rsidRPr="00486DC2">
        <w:t xml:space="preserve"> fått informasjon om saksgangen for </w:t>
      </w:r>
      <w:r>
        <w:t xml:space="preserve">klagenemnda </w:t>
      </w:r>
      <w:r w:rsidRPr="00486DC2">
        <w:t xml:space="preserve">og frist til å inngi kommentarer til </w:t>
      </w:r>
      <w:r>
        <w:t>HK-</w:t>
      </w:r>
      <w:proofErr w:type="spellStart"/>
      <w:r>
        <w:t>dirs</w:t>
      </w:r>
      <w:proofErr w:type="spellEnd"/>
      <w:r w:rsidRPr="00486DC2">
        <w:t xml:space="preserve"> innstilling i saken</w:t>
      </w:r>
      <w:r>
        <w:t>,</w:t>
      </w:r>
      <w:r w:rsidRPr="00486DC2">
        <w:t xml:space="preserve"> eller </w:t>
      </w:r>
      <w:r>
        <w:t xml:space="preserve">komme med </w:t>
      </w:r>
      <w:r w:rsidRPr="00486DC2">
        <w:t>andre merknader</w:t>
      </w:r>
      <w:r>
        <w:t xml:space="preserve"> </w:t>
      </w:r>
      <w:r w:rsidR="008F72BC">
        <w:t xml:space="preserve">i </w:t>
      </w:r>
      <w:r>
        <w:t>saken</w:t>
      </w:r>
      <w:r w:rsidRPr="00486DC2">
        <w:t>.</w:t>
      </w:r>
      <w:r>
        <w:t xml:space="preserve"> Klager sendte inn </w:t>
      </w:r>
      <w:r w:rsidR="003727BE">
        <w:t>merknader 11.</w:t>
      </w:r>
      <w:r w:rsidR="00A45CF1">
        <w:t xml:space="preserve"> og 12. mars 2026. </w:t>
      </w:r>
      <w:r>
        <w:t xml:space="preserve"> </w:t>
      </w:r>
    </w:p>
    <w:p w14:paraId="44D90148" w14:textId="1888E94D" w:rsidR="00446FB1" w:rsidRDefault="00446FB1" w:rsidP="00446FB1">
      <w:pPr>
        <w:pStyle w:val="NummerertavsnittAlt6"/>
      </w:pPr>
      <w:r>
        <w:t xml:space="preserve">Klagers merknader ble oversendt HK-dir, som fikk anledning til å inngi avsluttende kommentarer i saken. </w:t>
      </w:r>
      <w:r w:rsidR="008644D8">
        <w:t>HK</w:t>
      </w:r>
      <w:r>
        <w:t xml:space="preserve">-dir sendte </w:t>
      </w:r>
      <w:r w:rsidR="00A45CF1">
        <w:t>20. mars 2026</w:t>
      </w:r>
      <w:r>
        <w:t xml:space="preserve"> inn kommentarer i saken</w:t>
      </w:r>
      <w:r w:rsidR="00A45CF1">
        <w:t>, og bekreftet 23. mars 2026 at de ikke hadde ytterligere kommentarer</w:t>
      </w:r>
      <w:r>
        <w:t xml:space="preserve">. </w:t>
      </w:r>
    </w:p>
    <w:p w14:paraId="493C1019" w14:textId="3BA217BE" w:rsidR="00A45CF1" w:rsidRPr="000E57F0" w:rsidRDefault="00446FB1" w:rsidP="00446FB1">
      <w:pPr>
        <w:pStyle w:val="NummerertavsnittAlt6"/>
      </w:pPr>
      <w:r>
        <w:t>HK-</w:t>
      </w:r>
      <w:proofErr w:type="spellStart"/>
      <w:r>
        <w:t>dirs</w:t>
      </w:r>
      <w:proofErr w:type="spellEnd"/>
      <w:r>
        <w:t xml:space="preserve"> kommentarer ble oversendt til klager, som fikk anledning til å inngi avsluttende merknader i saken </w:t>
      </w:r>
      <w:r w:rsidR="008F72BC" w:rsidRPr="000E57F0">
        <w:t xml:space="preserve">innen </w:t>
      </w:r>
      <w:r w:rsidR="006F03A7" w:rsidRPr="000E57F0">
        <w:t>13. april 2026</w:t>
      </w:r>
      <w:r w:rsidRPr="000E57F0">
        <w:t xml:space="preserve">. </w:t>
      </w:r>
      <w:r w:rsidR="00A45CF1" w:rsidRPr="000E57F0">
        <w:t xml:space="preserve">Klager sendte ikke inn ytterligere merknader i saken. </w:t>
      </w:r>
    </w:p>
    <w:p w14:paraId="79D4B464" w14:textId="5ABA8FAA" w:rsidR="00446FB1" w:rsidRPr="000E57F0" w:rsidRDefault="00446FB1" w:rsidP="00446FB1">
      <w:pPr>
        <w:pStyle w:val="NummerertavsnittAlt6"/>
      </w:pPr>
      <w:r w:rsidRPr="000E57F0">
        <w:t xml:space="preserve">Klagenemnda for godkjenning av utenlandsk utdanning og yrkesgodkjenning </w:t>
      </w:r>
      <w:r w:rsidR="00474EA2" w:rsidRPr="000E57F0">
        <w:t>behandlet saken i</w:t>
      </w:r>
      <w:r w:rsidRPr="000E57F0">
        <w:t xml:space="preserve"> nemndsmøte </w:t>
      </w:r>
      <w:r w:rsidR="00474EA2" w:rsidRPr="000E57F0">
        <w:t xml:space="preserve">26. juni 2026. </w:t>
      </w:r>
    </w:p>
    <w:p w14:paraId="1618116D" w14:textId="62B62CE4" w:rsidR="003727BE" w:rsidRPr="003727BE" w:rsidRDefault="00446FB1" w:rsidP="003727BE">
      <w:pPr>
        <w:pStyle w:val="Overskrift1Alt1"/>
        <w:ind w:left="578" w:hanging="578"/>
      </w:pPr>
      <w:r>
        <w:t>HK-</w:t>
      </w:r>
      <w:proofErr w:type="spellStart"/>
      <w:r>
        <w:t>dirs</w:t>
      </w:r>
      <w:proofErr w:type="spellEnd"/>
      <w:r>
        <w:t xml:space="preserve"> </w:t>
      </w:r>
      <w:r w:rsidR="00474EA2">
        <w:t xml:space="preserve">begrunnelse for </w:t>
      </w:r>
      <w:r w:rsidRPr="00486DC2">
        <w:t>vedtak</w:t>
      </w:r>
      <w:r w:rsidR="00474EA2">
        <w:t>et</w:t>
      </w:r>
      <w:r w:rsidR="00D47F7E">
        <w:t xml:space="preserve"> i hovedtrekk</w:t>
      </w:r>
    </w:p>
    <w:p w14:paraId="6CE5119B" w14:textId="43A7FE46" w:rsidR="003727BE" w:rsidRDefault="003727BE" w:rsidP="00446FB1">
      <w:pPr>
        <w:pStyle w:val="NummerertavsnittAlt6"/>
      </w:pPr>
      <w:r>
        <w:t>HK-</w:t>
      </w:r>
      <w:proofErr w:type="spellStart"/>
      <w:r>
        <w:t>dirs</w:t>
      </w:r>
      <w:proofErr w:type="spellEnd"/>
      <w:r>
        <w:t xml:space="preserve"> vurderinger i saken kan i det vesentlige oppsummeres slik: </w:t>
      </w:r>
    </w:p>
    <w:p w14:paraId="0C73FE7D" w14:textId="21A909AE" w:rsidR="0077449A" w:rsidRDefault="0077449A" w:rsidP="00446FB1">
      <w:pPr>
        <w:pStyle w:val="NummerertavsnittAlt6"/>
      </w:pPr>
      <w:r>
        <w:t>HK-dir har fremholdt at en femårig bachelorgrad fra Egypt har et godkjennbart omfang på fire år, siden det første studieåret av en høyere utdanning fra Egypt inngår i opptakskravet for høyere utdanning i Norge, jf. GSU-listen.</w:t>
      </w:r>
      <w:r w:rsidRPr="00BB1028">
        <w:t xml:space="preserve"> Klagers femårige «</w:t>
      </w:r>
      <w:r w:rsidRPr="00BB1028">
        <w:rPr>
          <w:i/>
          <w:iCs/>
        </w:rPr>
        <w:t xml:space="preserve">Bachelor </w:t>
      </w:r>
      <w:proofErr w:type="spellStart"/>
      <w:r w:rsidRPr="00BB1028">
        <w:rPr>
          <w:i/>
          <w:iCs/>
        </w:rPr>
        <w:t>of</w:t>
      </w:r>
      <w:proofErr w:type="spellEnd"/>
      <w:r w:rsidRPr="00BB1028">
        <w:rPr>
          <w:i/>
          <w:iCs/>
        </w:rPr>
        <w:t xml:space="preserve"> </w:t>
      </w:r>
      <w:proofErr w:type="spellStart"/>
      <w:r w:rsidRPr="00BB1028">
        <w:rPr>
          <w:i/>
          <w:iCs/>
        </w:rPr>
        <w:t>Pharmaceutical</w:t>
      </w:r>
      <w:proofErr w:type="spellEnd"/>
      <w:r w:rsidRPr="00BB1028">
        <w:rPr>
          <w:i/>
          <w:iCs/>
        </w:rPr>
        <w:t xml:space="preserve"> Sciences</w:t>
      </w:r>
      <w:r w:rsidRPr="00BB1028">
        <w:t xml:space="preserve">» fra Egypt har dermed et godkjennbart omfang på fire år. </w:t>
      </w:r>
    </w:p>
    <w:p w14:paraId="0F7F9CA5" w14:textId="25780CCA" w:rsidR="0077449A" w:rsidRDefault="0077449A" w:rsidP="0077449A">
      <w:pPr>
        <w:pStyle w:val="NummerertavsnittAlt6"/>
      </w:pPr>
      <w:r>
        <w:t xml:space="preserve">Til klagers påstand om særskilt godkjenning av fullført praksisperiode, viser HK-dir til at deres mandat ikke er å vurdere innholdet i en utenlandsk utdanning. HK-dir vurderer omfang og nivå av den omsøkte høyere utdanningen, slik som er blitt gjort i denne saken. Det fremgår tydelig at klagers praksisperiode er et krav for å oppnå graden og inngår som en integrert del av studieprogrammet. Klager har dermed fått full godkjenning av utdanningen sin i vedtaket som HK-dir fattet. </w:t>
      </w:r>
    </w:p>
    <w:p w14:paraId="384585F5" w14:textId="5C8D9E4C" w:rsidR="0077449A" w:rsidRDefault="00F94705" w:rsidP="006F03A7">
      <w:pPr>
        <w:pStyle w:val="NummerertavsnittAlt6"/>
      </w:pPr>
      <w:r>
        <w:t xml:space="preserve">HK-dir bemerker avslutningsvis at deres mandat er å gi generell godkjenning av utenlandsk høyere utdanning. Klagers arbeidserfaring er derfor ikke relevant for saken. Når det gjelder gjennomførte kurs i Norge, bemerker HK-dir at kurs som er tatt i Norge allerede er godkjent i Norge.  </w:t>
      </w:r>
    </w:p>
    <w:p w14:paraId="6D6326A6" w14:textId="5ABA0287" w:rsidR="00446FB1" w:rsidRPr="00D207CB" w:rsidRDefault="00446FB1" w:rsidP="00446FB1">
      <w:pPr>
        <w:pStyle w:val="Overskrift1Alt1"/>
        <w:ind w:left="578" w:hanging="578"/>
      </w:pPr>
      <w:r>
        <w:t xml:space="preserve">Klagers argumentasjon </w:t>
      </w:r>
      <w:r w:rsidR="00D47F7E">
        <w:t xml:space="preserve">i hovedtrekk </w:t>
      </w:r>
    </w:p>
    <w:p w14:paraId="414B8573" w14:textId="78EB3187" w:rsidR="003727BE" w:rsidRDefault="003727BE" w:rsidP="003727BE">
      <w:pPr>
        <w:pStyle w:val="NummerertavsnittAlt6"/>
      </w:pPr>
      <w:r>
        <w:t xml:space="preserve">Klagers argumentasjon kan i det vesentlige oppsummeres slik: </w:t>
      </w:r>
    </w:p>
    <w:p w14:paraId="2B20AF52" w14:textId="7063D767" w:rsidR="008644D8" w:rsidRDefault="00F94705" w:rsidP="00F0461F">
      <w:pPr>
        <w:pStyle w:val="NummerertavsnittAlt6"/>
      </w:pPr>
      <w:r>
        <w:lastRenderedPageBreak/>
        <w:t>Klager har bedt om at praksisperioden han fullførte under utdanningen blir vurdert som «godkjent praksis» i tråd med norsk farmasiutdanning, og at vedtaket oppdateres tilsvarende.</w:t>
      </w:r>
    </w:p>
    <w:p w14:paraId="1017DFA2" w14:textId="00F285A2" w:rsidR="00D207CB" w:rsidRDefault="00D207CB" w:rsidP="003727BE">
      <w:pPr>
        <w:pStyle w:val="NummerertavsnittAlt6"/>
      </w:pPr>
      <w:r>
        <w:t xml:space="preserve">Klager </w:t>
      </w:r>
      <w:r w:rsidR="00F94705">
        <w:t xml:space="preserve">har vist til </w:t>
      </w:r>
      <w:r>
        <w:t xml:space="preserve">at den obligatoriske praksisperioden ved lærestedet er en integrert del av bachelorgraden i farmasi, og som gjennomføres med faglig veiledning. </w:t>
      </w:r>
      <w:r w:rsidR="00F94705">
        <w:t xml:space="preserve"> </w:t>
      </w:r>
      <w:r w:rsidR="00F94705" w:rsidRPr="00BB1028">
        <w:t>Klager har</w:t>
      </w:r>
      <w:r w:rsidR="00F94705">
        <w:t xml:space="preserve"> også vist til at han har </w:t>
      </w:r>
      <w:r w:rsidR="00F94705" w:rsidRPr="00BB1028">
        <w:t xml:space="preserve">fått autorisasjon som reseptfarmasøyt i Norge fra Helsedirektoratet, og </w:t>
      </w:r>
      <w:r w:rsidR="00F94705">
        <w:t xml:space="preserve">at han </w:t>
      </w:r>
      <w:r w:rsidR="00F94705" w:rsidRPr="00BB1028">
        <w:t xml:space="preserve">arbeider </w:t>
      </w:r>
      <w:r w:rsidR="003727BE" w:rsidRPr="00BB1028">
        <w:t xml:space="preserve">som </w:t>
      </w:r>
      <w:r w:rsidR="003727BE">
        <w:t>farmasøyt</w:t>
      </w:r>
      <w:r w:rsidR="00F94705">
        <w:t xml:space="preserve"> </w:t>
      </w:r>
      <w:r w:rsidR="00F94705" w:rsidRPr="00BB1028">
        <w:t xml:space="preserve">i Norge. Klager har i tillegg gjennomført flere </w:t>
      </w:r>
      <w:r w:rsidR="00360E25">
        <w:t xml:space="preserve">faglige </w:t>
      </w:r>
      <w:r w:rsidR="00F94705" w:rsidRPr="00BB1028">
        <w:t xml:space="preserve">kurs, </w:t>
      </w:r>
      <w:r w:rsidR="00360E25">
        <w:t>og</w:t>
      </w:r>
      <w:r w:rsidR="00F94705" w:rsidRPr="00BB1028">
        <w:t xml:space="preserve"> har dokumenterte norskkunnskaper på vg3-nivå og engelskkunnskaper gjennom IELTS. </w:t>
      </w:r>
      <w:bookmarkStart w:id="0" w:name="_Hlk218767662"/>
    </w:p>
    <w:bookmarkEnd w:id="0"/>
    <w:p w14:paraId="26FBC722" w14:textId="77777777" w:rsidR="00446FB1" w:rsidRPr="00486DC2" w:rsidRDefault="00446FB1" w:rsidP="00446FB1">
      <w:pPr>
        <w:pStyle w:val="Overskrift1Alt1"/>
        <w:ind w:left="578" w:hanging="578"/>
      </w:pPr>
      <w:r>
        <w:t>Klagenemndas v</w:t>
      </w:r>
      <w:r w:rsidRPr="00486DC2">
        <w:t>urdering</w:t>
      </w:r>
    </w:p>
    <w:p w14:paraId="0AE167AD" w14:textId="7CCA6BC6" w:rsidR="00446FB1" w:rsidRDefault="00446FB1" w:rsidP="00474EA2">
      <w:pPr>
        <w:pStyle w:val="NummerertavsnittAlt6"/>
      </w:pPr>
      <w:r>
        <w:t xml:space="preserve">Saken gjelder klage </w:t>
      </w:r>
      <w:r w:rsidR="00F0461F">
        <w:t xml:space="preserve">23. oktober 2025 </w:t>
      </w:r>
      <w:r>
        <w:t>over HK-</w:t>
      </w:r>
      <w:proofErr w:type="spellStart"/>
      <w:r>
        <w:t>dirs</w:t>
      </w:r>
      <w:proofErr w:type="spellEnd"/>
      <w:r>
        <w:t xml:space="preserve"> vedtak av </w:t>
      </w:r>
      <w:r w:rsidR="00F0461F">
        <w:t>15. oktober 2025.</w:t>
      </w:r>
      <w:r>
        <w:t xml:space="preserve"> </w:t>
      </w:r>
      <w:r w:rsidR="00F672D7">
        <w:t>Klagen er fremsatt rettidig, jf. forvaltningsloven § 29</w:t>
      </w:r>
      <w:r w:rsidR="0077449A">
        <w:t xml:space="preserve"> første ledd</w:t>
      </w:r>
      <w:r w:rsidR="00F672D7">
        <w:t xml:space="preserve">. </w:t>
      </w:r>
    </w:p>
    <w:p w14:paraId="139F4E72" w14:textId="77777777" w:rsidR="00F672D7" w:rsidRDefault="00F672D7" w:rsidP="00F672D7">
      <w:pPr>
        <w:pStyle w:val="NummerertavsnittAlt6"/>
      </w:pPr>
      <w:r>
        <w:t>Av forskrift 2. juli 2025 nr. 1462 om enkelte klagenemnder på Kunnskapsdepartementets område (heretter forskriften) § 6 følger det at klagenemnda «skal behandle klager over enkeltvedtak […] om generell godkjenning av utenlandsk høyere utdanning etter universitets- og høyskoleloven §§ 9-7 og 9-8». Klagenemnda har i utgangspunktet kompetanse til å «prøve alle sider av saken», jf. forvaltningsloven § 34 andre ledd første punktum. Dette omfatter både HK-</w:t>
      </w:r>
      <w:proofErr w:type="spellStart"/>
      <w:r>
        <w:t>dirs</w:t>
      </w:r>
      <w:proofErr w:type="spellEnd"/>
      <w:r>
        <w:t xml:space="preserve"> faktiske og rettslige vurderinger, herunder bevisbedømmelsen og skjønnsutøvelsen. Selv om klagenemnda har full kompetanse til å prøve alle sider av saken, vil det likevel ikke innebære en plikt, jf. </w:t>
      </w:r>
      <w:proofErr w:type="spellStart"/>
      <w:r>
        <w:t>Innst.O</w:t>
      </w:r>
      <w:proofErr w:type="spellEnd"/>
      <w:r>
        <w:t xml:space="preserve"> nr. 4 (1994-1995) s. 9.</w:t>
      </w:r>
    </w:p>
    <w:p w14:paraId="61911885" w14:textId="77777777" w:rsidR="00F672D7" w:rsidRDefault="00F672D7" w:rsidP="00F672D7">
      <w:pPr>
        <w:pStyle w:val="NummerertavsnittAlt6"/>
      </w:pPr>
      <w:r>
        <w:t>Klagenemnda vil foreta en selvstendig vurdering av saken, både av det faktiske grunnlaget og den rettslige vurderingen som HK-dir har lagt til grunn for vedtaket, jf. forvaltningsloven § 34 andre ledd.</w:t>
      </w:r>
    </w:p>
    <w:p w14:paraId="3501A512" w14:textId="77777777" w:rsidR="00F672D7" w:rsidRDefault="00F672D7" w:rsidP="00F672D7">
      <w:pPr>
        <w:pStyle w:val="NummerertavsnittAlt6"/>
      </w:pPr>
      <w:r>
        <w:t xml:space="preserve">Det rettslige grunnlaget for generell godkjenning av utenlandsk høyere utdanning er lov 8. mars 2024 nr. 9 om universiteter og høyskoler (heretter universitets- og høyskoleloven) § 9-7. Bestemmelsen lyder: </w:t>
      </w:r>
    </w:p>
    <w:p w14:paraId="1B2662C8" w14:textId="77777777" w:rsidR="00F672D7" w:rsidRDefault="00F672D7" w:rsidP="00F672D7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Style w:val="normaltextrun"/>
          <w:sz w:val="22"/>
          <w:szCs w:val="22"/>
        </w:rPr>
      </w:pPr>
      <w:r w:rsidRPr="4BF219B8">
        <w:rPr>
          <w:rStyle w:val="normaltextrun"/>
          <w:sz w:val="22"/>
          <w:szCs w:val="22"/>
        </w:rPr>
        <w:t>«Departementet kan gi generell godkjenning av utenlandsk høyere utdanning etter søknad fra enkeltpersoner dersom utdanningen i nivå og omfang er likestilt med akkreditert norsk høyere utdanning, jf. §§ 3-2, 3-7 og 3-8.</w:t>
      </w:r>
    </w:p>
    <w:p w14:paraId="2AA851D3" w14:textId="77777777" w:rsidR="00F672D7" w:rsidRDefault="00F672D7" w:rsidP="00F672D7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Style w:val="normaltextrun"/>
          <w:sz w:val="22"/>
          <w:szCs w:val="22"/>
        </w:rPr>
      </w:pPr>
    </w:p>
    <w:p w14:paraId="1657C3DA" w14:textId="77777777" w:rsidR="00F672D7" w:rsidRDefault="00F672D7" w:rsidP="00F672D7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Vedtak om generell godkjenning av utenlandsk høyere utdanning skal være i samsvar med Lisboakonvensjonen og </w:t>
      </w:r>
      <w:proofErr w:type="spellStart"/>
      <w:r>
        <w:rPr>
          <w:rStyle w:val="normaltextrun"/>
          <w:sz w:val="22"/>
          <w:szCs w:val="22"/>
        </w:rPr>
        <w:t>UNESCOs</w:t>
      </w:r>
      <w:proofErr w:type="spellEnd"/>
      <w:r>
        <w:rPr>
          <w:rStyle w:val="normaltextrun"/>
          <w:sz w:val="22"/>
          <w:szCs w:val="22"/>
        </w:rPr>
        <w:t xml:space="preserve"> globale konvensjon. </w:t>
      </w:r>
    </w:p>
    <w:p w14:paraId="40013E83" w14:textId="77777777" w:rsidR="00F672D7" w:rsidRDefault="00F672D7" w:rsidP="00F672D7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rStyle w:val="normaltextrun"/>
          <w:sz w:val="22"/>
          <w:szCs w:val="22"/>
        </w:rPr>
      </w:pPr>
    </w:p>
    <w:p w14:paraId="0AC809E6" w14:textId="77777777" w:rsidR="00F672D7" w:rsidRPr="006616BB" w:rsidRDefault="00F672D7" w:rsidP="00F672D7">
      <w:pPr>
        <w:pStyle w:val="paragraph"/>
        <w:spacing w:before="0" w:beforeAutospacing="0" w:after="0" w:afterAutospacing="0"/>
        <w:ind w:left="1410"/>
        <w:jc w:val="both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Vedtak om generell godkjenning av utenlandsk høyere utdanning kan bare påklages av søkeren.» </w:t>
      </w:r>
    </w:p>
    <w:p w14:paraId="3484FA94" w14:textId="2096F7C1" w:rsidR="00F672D7" w:rsidRDefault="00F672D7" w:rsidP="00F672D7">
      <w:pPr>
        <w:pStyle w:val="NummerertavsnittAlt6"/>
      </w:pPr>
      <w:r>
        <w:t xml:space="preserve">Det følger av bestemmelsen at departementet har kompetanse til å gi generell godkjenning av utenlandsk høyere utdanning på nærmere angitte vilkår. Departementet har imidlertid delegert det operative ansvaret for godkjenningsordningen for høyere utdanning til HK-dir, jf. forskrift 21. mai 2024 nr. 789 om generell godkjenning av utenlandsk høyere utdanning (heretter GG-forskriften) § 2-1. Derfor er det HK-dir som behandler søknader om godkjenning av utenlandsk høyere utdanning. </w:t>
      </w:r>
    </w:p>
    <w:p w14:paraId="2F2F91A5" w14:textId="302342F7" w:rsidR="00C10F4F" w:rsidRDefault="00F672D7" w:rsidP="00C10F4F">
      <w:pPr>
        <w:pStyle w:val="NummerertavsnittAlt6"/>
      </w:pPr>
      <w:r>
        <w:t xml:space="preserve">Etter bestemmelsens første ledd oppstilles det som vilkår for godkjenning at den omsøkte utdanningen må være likestilt i «nivå og omfang» med en akkreditert norsk høyere </w:t>
      </w:r>
      <w:r>
        <w:lastRenderedPageBreak/>
        <w:t xml:space="preserve">utdanning. I lovforarbeidene er det også forutsatt at generell godkjenning etter bestemmelsen også innebærer en bekreftelse av utdanningens ekthet (verifisering), jf. </w:t>
      </w:r>
      <w:proofErr w:type="spellStart"/>
      <w:r>
        <w:t>Prop</w:t>
      </w:r>
      <w:proofErr w:type="spellEnd"/>
      <w:r>
        <w:t xml:space="preserve">. 126 L (2022-2023) på side 330.  </w:t>
      </w:r>
    </w:p>
    <w:p w14:paraId="7E922943" w14:textId="7A7E44D8" w:rsidR="00C10F4F" w:rsidRDefault="00C10F4F" w:rsidP="00C10F4F">
      <w:pPr>
        <w:pStyle w:val="NummerertavsnittAlt6"/>
      </w:pPr>
      <w:r w:rsidDel="00C10F4F">
        <w:t>Det er også gitt nærmere regler for godkjenning av utenlandsk høyere utdanning i GG-forskriften, i tråd med universitets- og høyskoleloven § 9-10.</w:t>
      </w:r>
    </w:p>
    <w:p w14:paraId="280AD344" w14:textId="1A51165B" w:rsidR="008A1FF8" w:rsidRDefault="00F672D7" w:rsidP="00474EA2">
      <w:pPr>
        <w:pStyle w:val="NummerertavsnittAlt6"/>
      </w:pPr>
      <w:r>
        <w:t xml:space="preserve">I </w:t>
      </w:r>
      <w:r w:rsidR="00F7454D">
        <w:t>foreliggende</w:t>
      </w:r>
      <w:r>
        <w:t xml:space="preserve"> sak </w:t>
      </w:r>
      <w:r w:rsidR="00D262E4">
        <w:t xml:space="preserve">er ikke den omsøkte utdanningens ekthet omstridt. At deler av den utenlandske utdanningen er på bachelorgradsnivå i Norge, er heller ikke omstridt. HK-dir har konkludert med at klagers utdanning oppfyller vilkårene for godkjenning som likestilt med en norsk bachelorgrad og i tillegg ett års høyere utdanning. Det fremgår imidlertid av klagen at klager </w:t>
      </w:r>
      <w:r w:rsidR="00822046">
        <w:t xml:space="preserve">også </w:t>
      </w:r>
      <w:r w:rsidR="00D262E4">
        <w:t xml:space="preserve">ønsker </w:t>
      </w:r>
      <w:r w:rsidR="00666007">
        <w:t>en godkjenning av</w:t>
      </w:r>
      <w:r w:rsidR="00D262E4">
        <w:t xml:space="preserve"> praksisperioden fra utdanningen</w:t>
      </w:r>
      <w:r w:rsidR="00666007">
        <w:t xml:space="preserve"> som likestilt med tilsvarende praksis i norsk farmasiutdanning</w:t>
      </w:r>
      <w:r w:rsidR="0003151D">
        <w:t xml:space="preserve">. Klagenemnda </w:t>
      </w:r>
      <w:r w:rsidR="0080566E">
        <w:t>legger til grunn</w:t>
      </w:r>
      <w:r w:rsidR="0003151D">
        <w:t xml:space="preserve"> at klager ønsker en særskilt godkjenning av praksisperioden</w:t>
      </w:r>
      <w:r w:rsidR="00087A51">
        <w:t xml:space="preserve"> </w:t>
      </w:r>
      <w:r w:rsidR="0003151D">
        <w:t>som</w:t>
      </w:r>
      <w:r w:rsidR="00822046">
        <w:t xml:space="preserve"> </w:t>
      </w:r>
      <w:r w:rsidR="00087A51">
        <w:t xml:space="preserve">norsk </w:t>
      </w:r>
      <w:r w:rsidR="0080566E">
        <w:t xml:space="preserve">høyere </w:t>
      </w:r>
      <w:r w:rsidR="00087A51">
        <w:t xml:space="preserve">utdanning. </w:t>
      </w:r>
    </w:p>
    <w:p w14:paraId="02E38A09" w14:textId="308859F2" w:rsidR="008A1FF8" w:rsidRDefault="00087A51" w:rsidP="00474EA2">
      <w:pPr>
        <w:pStyle w:val="NummerertavsnittAlt6"/>
      </w:pPr>
      <w:r>
        <w:t xml:space="preserve">I tråd med klagen vil klagenemnda </w:t>
      </w:r>
      <w:r w:rsidR="008A1FF8">
        <w:t>ta stilling til om klagers praksisperiode kan godkjennes</w:t>
      </w:r>
      <w:r w:rsidR="00C10F4F">
        <w:t xml:space="preserve"> som</w:t>
      </w:r>
      <w:r w:rsidR="008A1FF8">
        <w:t xml:space="preserve"> </w:t>
      </w:r>
      <w:r w:rsidR="006F03A7">
        <w:t>likestilt med norsk</w:t>
      </w:r>
      <w:r w:rsidR="008A1FF8">
        <w:t xml:space="preserve"> </w:t>
      </w:r>
      <w:r w:rsidR="00822046">
        <w:t>høyere utdanning</w:t>
      </w:r>
      <w:r w:rsidR="008A1FF8">
        <w:t xml:space="preserve">. </w:t>
      </w:r>
    </w:p>
    <w:p w14:paraId="367A3A1A" w14:textId="3BCDD828" w:rsidR="008044C6" w:rsidRDefault="001A283A" w:rsidP="001A283A">
      <w:pPr>
        <w:pStyle w:val="NummerertavsnittAlt6"/>
      </w:pPr>
      <w:r>
        <w:t>S</w:t>
      </w:r>
      <w:r w:rsidR="00947A20">
        <w:t xml:space="preserve">om </w:t>
      </w:r>
      <w:r w:rsidR="00947A20" w:rsidRPr="000E57F0">
        <w:t xml:space="preserve">nevnt </w:t>
      </w:r>
      <w:r w:rsidR="008044C6" w:rsidRPr="000E57F0">
        <w:t xml:space="preserve">i premiss </w:t>
      </w:r>
      <w:r w:rsidR="00666007" w:rsidRPr="000E57F0">
        <w:t>2</w:t>
      </w:r>
      <w:r w:rsidR="000553A9" w:rsidRPr="000E57F0">
        <w:t>2</w:t>
      </w:r>
      <w:r w:rsidR="008044C6">
        <w:t xml:space="preserve"> </w:t>
      </w:r>
      <w:r>
        <w:t xml:space="preserve">oppstiller </w:t>
      </w:r>
      <w:r w:rsidR="00947A20">
        <w:t>universitets- og høyskoleloven § 9-7</w:t>
      </w:r>
      <w:r>
        <w:t xml:space="preserve"> kun </w:t>
      </w:r>
      <w:r w:rsidR="00947A20">
        <w:t xml:space="preserve">krav </w:t>
      </w:r>
      <w:r>
        <w:t>for godkjenning</w:t>
      </w:r>
      <w:r w:rsidR="00947A20">
        <w:t xml:space="preserve"> at den utenlandske utdanningen i </w:t>
      </w:r>
      <w:r w:rsidR="00624F6C">
        <w:t>«</w:t>
      </w:r>
      <w:r w:rsidR="00947A20">
        <w:t>nivå</w:t>
      </w:r>
      <w:r w:rsidR="00624F6C">
        <w:t>»</w:t>
      </w:r>
      <w:r w:rsidR="00947A20">
        <w:t xml:space="preserve"> og </w:t>
      </w:r>
      <w:r w:rsidR="00624F6C">
        <w:t>«</w:t>
      </w:r>
      <w:r w:rsidR="00947A20">
        <w:t>omfang</w:t>
      </w:r>
      <w:r w:rsidR="00624F6C">
        <w:t>»</w:t>
      </w:r>
      <w:r w:rsidR="00694E38">
        <w:t xml:space="preserve"> </w:t>
      </w:r>
      <w:r w:rsidR="00822046">
        <w:t xml:space="preserve">må </w:t>
      </w:r>
      <w:r w:rsidR="00694E38">
        <w:t xml:space="preserve">være likestilt med en akkreditert norsk høyere utdanning. </w:t>
      </w:r>
      <w:r>
        <w:t>HK-</w:t>
      </w:r>
      <w:proofErr w:type="spellStart"/>
      <w:r>
        <w:t>dirs</w:t>
      </w:r>
      <w:proofErr w:type="spellEnd"/>
      <w:r>
        <w:t xml:space="preserve"> vurdering av søknaden er dermed begrenset til en prøving av om utdanningens nivå og omfang kan likestilles med akkreditert norsk høyere utdanning. HK-dir skal ikke foreta en vurdering av det</w:t>
      </w:r>
      <w:r w:rsidR="008044C6">
        <w:t xml:space="preserve"> faglige innholdet i den omsøkte kvalifikasjonen. De</w:t>
      </w:r>
      <w:r>
        <w:t xml:space="preserve">tte </w:t>
      </w:r>
      <w:r w:rsidR="008044C6">
        <w:t>er også forutsatt i</w:t>
      </w:r>
      <w:r w:rsidR="009F110C">
        <w:t xml:space="preserve"> forarbeidene</w:t>
      </w:r>
      <w:r w:rsidR="0080566E">
        <w:t>,</w:t>
      </w:r>
      <w:r w:rsidR="009F110C">
        <w:t xml:space="preserve"> hvor det </w:t>
      </w:r>
      <w:proofErr w:type="gramStart"/>
      <w:r w:rsidR="009F110C">
        <w:t>fremgår</w:t>
      </w:r>
      <w:proofErr w:type="gramEnd"/>
      <w:r w:rsidR="009F110C">
        <w:t xml:space="preserve"> at «[v]</w:t>
      </w:r>
      <w:proofErr w:type="spellStart"/>
      <w:r w:rsidR="009F110C">
        <w:t>edtak</w:t>
      </w:r>
      <w:proofErr w:type="spellEnd"/>
      <w:r w:rsidR="009F110C">
        <w:t xml:space="preserve"> om generell godkjenning bygger på en systembasert vurdering av </w:t>
      </w:r>
      <w:r w:rsidR="000553A9">
        <w:t>d</w:t>
      </w:r>
      <w:r w:rsidR="009F110C">
        <w:t xml:space="preserve">en utenlandske høyere utdanningen» og at utgangspunktet for vurderingen er «kunnskap om utdanningssystemet i det aktuelle landet sammenlignet med det norske systemet for høyere utdanning (nivå og omfang av de ulike gradene)», jf. </w:t>
      </w:r>
      <w:proofErr w:type="spellStart"/>
      <w:r w:rsidR="009F110C">
        <w:t>Prop</w:t>
      </w:r>
      <w:proofErr w:type="spellEnd"/>
      <w:r w:rsidR="009F110C">
        <w:t xml:space="preserve">. 126 L (2022-2023) side 330. Denne samme forståelsen fremgår også av </w:t>
      </w:r>
      <w:r w:rsidR="008044C6">
        <w:t xml:space="preserve">GG-forskriften § 2-2 fjerde ledd </w:t>
      </w:r>
      <w:r>
        <w:t xml:space="preserve">som forutsetter </w:t>
      </w:r>
      <w:r w:rsidR="008044C6">
        <w:t xml:space="preserve">at vedtak om generell godkjenning </w:t>
      </w:r>
      <w:r>
        <w:t>innebærer</w:t>
      </w:r>
      <w:r w:rsidR="008044C6">
        <w:t xml:space="preserve"> en «generell uttelling i studiepoeng». </w:t>
      </w:r>
    </w:p>
    <w:p w14:paraId="2B4537CB" w14:textId="0DFB897A" w:rsidR="009F110C" w:rsidRDefault="0080566E" w:rsidP="00431E86">
      <w:pPr>
        <w:pStyle w:val="NummerertavsnittAlt6"/>
      </w:pPr>
      <w:r>
        <w:t xml:space="preserve">Videre </w:t>
      </w:r>
      <w:proofErr w:type="gramStart"/>
      <w:r w:rsidR="00192B26">
        <w:t>fremgår</w:t>
      </w:r>
      <w:proofErr w:type="gramEnd"/>
      <w:r w:rsidR="00192B26">
        <w:t xml:space="preserve"> det klart av klagers opplysninger i saken at den</w:t>
      </w:r>
      <w:r>
        <w:t xml:space="preserve"> gjennomførte</w:t>
      </w:r>
      <w:r w:rsidR="00431E86">
        <w:t xml:space="preserve"> praksisperiod</w:t>
      </w:r>
      <w:r>
        <w:t>e</w:t>
      </w:r>
      <w:r w:rsidR="00431E86">
        <w:t xml:space="preserve"> </w:t>
      </w:r>
      <w:r>
        <w:t>var</w:t>
      </w:r>
      <w:r w:rsidR="00431E86">
        <w:t xml:space="preserve"> en integrert del av klagers utdanning</w:t>
      </w:r>
      <w:r>
        <w:t xml:space="preserve">, som klager </w:t>
      </w:r>
      <w:r w:rsidR="00192B26">
        <w:t xml:space="preserve">allerede </w:t>
      </w:r>
      <w:r>
        <w:t xml:space="preserve">har fått godkjent av HK-dir i vedtaket av </w:t>
      </w:r>
      <w:r w:rsidR="000553A9">
        <w:t>15. oktober 2025</w:t>
      </w:r>
      <w:r w:rsidR="00431E86">
        <w:t xml:space="preserve">. </w:t>
      </w:r>
      <w:r w:rsidR="0099038A">
        <w:t xml:space="preserve"> </w:t>
      </w:r>
      <w:r w:rsidR="00431E86" w:rsidRPr="0099038A">
        <w:t xml:space="preserve">En særskilt godkjenning av klagers praksisperiode </w:t>
      </w:r>
      <w:r w:rsidR="000809C1" w:rsidRPr="0099038A">
        <w:t>ville derfor medført</w:t>
      </w:r>
      <w:r w:rsidR="00431E86" w:rsidRPr="0099038A">
        <w:t xml:space="preserve"> at klager f</w:t>
      </w:r>
      <w:r w:rsidR="000809C1" w:rsidRPr="0099038A">
        <w:t>ikk</w:t>
      </w:r>
      <w:r w:rsidR="00431E86" w:rsidRPr="0099038A">
        <w:t xml:space="preserve"> dobbel godkjenning av </w:t>
      </w:r>
      <w:r w:rsidR="0099038A" w:rsidRPr="0099038A">
        <w:t xml:space="preserve">denne </w:t>
      </w:r>
      <w:r w:rsidR="00192B26" w:rsidRPr="0099038A">
        <w:t>delen av utdanningen</w:t>
      </w:r>
      <w:r w:rsidR="00431E86" w:rsidRPr="0099038A">
        <w:t>.</w:t>
      </w:r>
      <w:r w:rsidR="00431E86">
        <w:t xml:space="preserve"> </w:t>
      </w:r>
    </w:p>
    <w:p w14:paraId="238881EF" w14:textId="7D6F56C0" w:rsidR="0080566E" w:rsidRDefault="0080566E" w:rsidP="00431E86">
      <w:pPr>
        <w:pStyle w:val="NummerertavsnittAlt6"/>
      </w:pPr>
      <w:r>
        <w:t xml:space="preserve">På denne bakgrunn er det klagenemndas vurdering at </w:t>
      </w:r>
      <w:r w:rsidR="003773D8">
        <w:t>klager ikke</w:t>
      </w:r>
      <w:r>
        <w:t xml:space="preserve"> kan få </w:t>
      </w:r>
      <w:r w:rsidR="003773D8">
        <w:t xml:space="preserve">en særskilt godkjenning av </w:t>
      </w:r>
      <w:r>
        <w:t>praksisperioden han gjennomfør</w:t>
      </w:r>
      <w:r w:rsidR="00192B26">
        <w:t>t</w:t>
      </w:r>
      <w:r>
        <w:t>e som en del av utdanningen</w:t>
      </w:r>
      <w:r w:rsidR="003773D8">
        <w:t>,</w:t>
      </w:r>
      <w:r>
        <w:t xml:space="preserve"> som tilsvarende norsk høyere utdanning.  </w:t>
      </w:r>
    </w:p>
    <w:p w14:paraId="0E8BB53C" w14:textId="169E035F" w:rsidR="00431E86" w:rsidRPr="00DC0828" w:rsidRDefault="000117DA" w:rsidP="00DC0828">
      <w:pPr>
        <w:pStyle w:val="NummerertavsnittAlt6"/>
      </w:pPr>
      <w:r w:rsidRPr="00DC0828">
        <w:t xml:space="preserve">Klagenemnda </w:t>
      </w:r>
      <w:r w:rsidR="00A749B3" w:rsidRPr="00DC0828">
        <w:t>påpeker</w:t>
      </w:r>
      <w:r w:rsidR="00DC0828" w:rsidRPr="00DC0828">
        <w:t xml:space="preserve"> at det er «utenlandsk høyere utdanning» som kan gis generell godkjenning etter universitets- og høyskolen § 9-7 første ledd.  </w:t>
      </w:r>
      <w:r w:rsidRPr="00DC0828">
        <w:t>Det betyr at eventuelle kurs eller arbeidserfaring som søkeren har oppnådd etter fullført utdanning, ikke kan godkjennes</w:t>
      </w:r>
      <w:r w:rsidR="00192B26" w:rsidRPr="00DC0828">
        <w:t xml:space="preserve"> eller vektlegges i vurderingen</w:t>
      </w:r>
      <w:r w:rsidRPr="00DC0828">
        <w:t xml:space="preserve">. </w:t>
      </w:r>
    </w:p>
    <w:p w14:paraId="31AD0ACF" w14:textId="32BD266A" w:rsidR="007F2779" w:rsidRDefault="00431E86" w:rsidP="00431E86">
      <w:pPr>
        <w:pStyle w:val="NummerertavsnittAlt6"/>
      </w:pPr>
      <w:r>
        <w:t>Avslutningsvis har klagenemnda vurdert at HK-</w:t>
      </w:r>
      <w:proofErr w:type="spellStart"/>
      <w:r>
        <w:t>dirs</w:t>
      </w:r>
      <w:proofErr w:type="spellEnd"/>
      <w:r>
        <w:t xml:space="preserve"> vedtak om godkjenning av klagers </w:t>
      </w:r>
      <w:r w:rsidR="00192B26">
        <w:t xml:space="preserve">utdanning </w:t>
      </w:r>
      <w:r>
        <w:t xml:space="preserve">som </w:t>
      </w:r>
      <w:r w:rsidR="000117DA">
        <w:t xml:space="preserve">likestilt med en norsk bachelorgrad og ett års høyere utdanning på bachelorgradsnivå, er i </w:t>
      </w:r>
      <w:r w:rsidR="00192B26">
        <w:t xml:space="preserve">samsvar med </w:t>
      </w:r>
      <w:r w:rsidR="000117DA">
        <w:t>gjeldende regelverk.</w:t>
      </w:r>
      <w:r w:rsidR="00AC5661">
        <w:t xml:space="preserve"> </w:t>
      </w:r>
      <w:r w:rsidR="007F2779">
        <w:t xml:space="preserve">Klagenemnda har i </w:t>
      </w:r>
      <w:r w:rsidR="00AC5661">
        <w:t xml:space="preserve">tidligere </w:t>
      </w:r>
      <w:r w:rsidR="00AC5661">
        <w:lastRenderedPageBreak/>
        <w:t xml:space="preserve">sak </w:t>
      </w:r>
      <w:r w:rsidR="007F2779">
        <w:t xml:space="preserve">2026/0477 foretatt en </w:t>
      </w:r>
      <w:r w:rsidR="00AC5661">
        <w:t xml:space="preserve">nærmere </w:t>
      </w:r>
      <w:r w:rsidR="007F2779">
        <w:t xml:space="preserve">utredning </w:t>
      </w:r>
      <w:r w:rsidR="00AC5661">
        <w:t xml:space="preserve">av regelverket, </w:t>
      </w:r>
      <w:r w:rsidR="007F2779">
        <w:t xml:space="preserve">som viser at vilkåret om «nivå» etter universitets- og høyskoleloven § 9-7 første ledd er bundet av GSU-listens krav til generell studiekompetanse for personer med utenlandsk utdanning. </w:t>
      </w:r>
    </w:p>
    <w:p w14:paraId="664FB13B" w14:textId="449F4998" w:rsidR="00192B26" w:rsidRDefault="00431E86" w:rsidP="00AC5661">
      <w:pPr>
        <w:pStyle w:val="NummerertavsnittAlt6"/>
      </w:pPr>
      <w:r>
        <w:t>GSU-listens krav til generell studiekompetanse for personer med utdanning fra Egypt er</w:t>
      </w:r>
      <w:r w:rsidR="006F03A7">
        <w:t xml:space="preserve"> «</w:t>
      </w:r>
      <w:proofErr w:type="spellStart"/>
      <w:r w:rsidR="006F03A7">
        <w:t>Thanaweya</w:t>
      </w:r>
      <w:proofErr w:type="spellEnd"/>
      <w:r w:rsidR="006F03A7">
        <w:t xml:space="preserve"> </w:t>
      </w:r>
      <w:proofErr w:type="spellStart"/>
      <w:r w:rsidR="006F03A7">
        <w:t>A'ama</w:t>
      </w:r>
      <w:proofErr w:type="spellEnd"/>
      <w:r w:rsidR="006F03A7">
        <w:t xml:space="preserve"> (General </w:t>
      </w:r>
      <w:proofErr w:type="spellStart"/>
      <w:r w:rsidR="006F03A7">
        <w:t>Secondary</w:t>
      </w:r>
      <w:proofErr w:type="spellEnd"/>
      <w:r w:rsidR="006F03A7">
        <w:t xml:space="preserve"> School </w:t>
      </w:r>
      <w:proofErr w:type="spellStart"/>
      <w:r w:rsidR="006F03A7">
        <w:t>Certificate</w:t>
      </w:r>
      <w:proofErr w:type="spellEnd"/>
      <w:r w:rsidR="006F03A7">
        <w:t xml:space="preserve">) + 1 års universitetsutdanning». </w:t>
      </w:r>
      <w:r w:rsidR="003773D8">
        <w:t>Klagenemnda er</w:t>
      </w:r>
      <w:r w:rsidR="000809C1">
        <w:t xml:space="preserve"> dermed enig </w:t>
      </w:r>
      <w:r w:rsidR="00AC5661">
        <w:t xml:space="preserve">med HK-dir </w:t>
      </w:r>
      <w:r w:rsidR="000809C1">
        <w:t>i at det første året av klagers høyere utdanning fra Egypt ikke kan godkjennes som høyere utdanning i Norge.</w:t>
      </w:r>
    </w:p>
    <w:p w14:paraId="435D8DAF" w14:textId="69714D65" w:rsidR="003773D8" w:rsidRDefault="003773D8" w:rsidP="003773D8">
      <w:pPr>
        <w:pStyle w:val="NummerertavsnittAlt6"/>
      </w:pPr>
      <w:r>
        <w:t xml:space="preserve">Det kreves videre at vedtak om generell godkjenning av utenlandsk høyere utdanning «skal» være i samsvar med konvensjon 11. april 1997 nr. 165 om godkjenning av kvalifikasjoner innen høyere utdanning i Europaregionen (heretter Lisboakonvensjonen) og global konvensjon 5. mars 2023 nr. 29 om godkjenning av kvalifikasjoner </w:t>
      </w:r>
      <w:proofErr w:type="gramStart"/>
      <w:r>
        <w:t>vedrørende</w:t>
      </w:r>
      <w:proofErr w:type="gramEnd"/>
      <w:r>
        <w:t xml:space="preserve"> høyere utdanning (heretter UNESCOS globale konvensjon/ globalkonvensjonen), jf. universitets- og høyskoleloven § 9-7 andre ledd. Det følger av begge konvensjonene at reglene om anerkjennelse av likeverdige utdanning gjelder overfor andre konvensjonsparter, jf. Lisboakonvensjonen artikkel V.1 og VI.1 og globalkonvensjonen artikkel V. </w:t>
      </w:r>
      <w:r w:rsidR="00A749B3">
        <w:t>Egypt</w:t>
      </w:r>
      <w:r>
        <w:t xml:space="preserve"> har ikke sluttet seg til konvensjonene, og vil derfor ikke være ansett som en konvensjonspart. Klagenemnda viser derfor til at konvensjonenes regler ikke kommer til anvendelse i denne saken. </w:t>
      </w:r>
    </w:p>
    <w:p w14:paraId="639CFA7A" w14:textId="04880533" w:rsidR="006F03A7" w:rsidRPr="000E57F0" w:rsidRDefault="006F03A7" w:rsidP="000809C1">
      <w:pPr>
        <w:pStyle w:val="Overskrift1Alt1"/>
      </w:pPr>
      <w:r w:rsidRPr="000E57F0">
        <w:t xml:space="preserve">Vedtak </w:t>
      </w:r>
    </w:p>
    <w:p w14:paraId="2C710C16" w14:textId="77777777" w:rsidR="00CA6C68" w:rsidRPr="000E57F0" w:rsidRDefault="00446FB1" w:rsidP="000E57F0">
      <w:pPr>
        <w:pStyle w:val="NummerertavsnittAlt6"/>
        <w:numPr>
          <w:ilvl w:val="0"/>
          <w:numId w:val="0"/>
        </w:numPr>
        <w:ind w:left="432"/>
      </w:pPr>
      <w:r w:rsidRPr="000E57F0">
        <w:t>Klagenemnda for godkjenning av utenlandsk utdanning og yrkesgodkjenning fatter etter dette følgende vedtak:</w:t>
      </w:r>
    </w:p>
    <w:p w14:paraId="7FC10E03" w14:textId="3C2BDD62" w:rsidR="00446FB1" w:rsidRPr="000E57F0" w:rsidRDefault="00446FB1" w:rsidP="000E57F0">
      <w:pPr>
        <w:pStyle w:val="NummerertavsnittAlt6"/>
        <w:numPr>
          <w:ilvl w:val="0"/>
          <w:numId w:val="0"/>
        </w:numPr>
        <w:ind w:left="576" w:hanging="144"/>
        <w:rPr>
          <w:b/>
          <w:bCs/>
        </w:rPr>
      </w:pPr>
      <w:r w:rsidRPr="000E57F0">
        <w:rPr>
          <w:b/>
          <w:bCs/>
        </w:rPr>
        <w:t xml:space="preserve">Klagen tas ikke til følge. </w:t>
      </w:r>
      <w:r w:rsidR="009138C1" w:rsidRPr="000E57F0">
        <w:rPr>
          <w:b/>
          <w:bCs/>
        </w:rPr>
        <w:t>HK-</w:t>
      </w:r>
      <w:proofErr w:type="spellStart"/>
      <w:r w:rsidR="009138C1" w:rsidRPr="000E57F0">
        <w:rPr>
          <w:b/>
          <w:bCs/>
        </w:rPr>
        <w:t>dirs</w:t>
      </w:r>
      <w:proofErr w:type="spellEnd"/>
      <w:r w:rsidR="009138C1" w:rsidRPr="000E57F0">
        <w:rPr>
          <w:b/>
          <w:bCs/>
        </w:rPr>
        <w:t xml:space="preserve"> vedtak av </w:t>
      </w:r>
      <w:r w:rsidR="000553A9" w:rsidRPr="000E57F0">
        <w:rPr>
          <w:b/>
          <w:bCs/>
        </w:rPr>
        <w:t>15. oktober 2025</w:t>
      </w:r>
      <w:r w:rsidR="009138C1" w:rsidRPr="000E57F0">
        <w:rPr>
          <w:b/>
          <w:bCs/>
        </w:rPr>
        <w:t xml:space="preserve"> opprettholdes. </w:t>
      </w:r>
    </w:p>
    <w:p w14:paraId="35A6579D" w14:textId="77777777" w:rsidR="00446FB1" w:rsidRPr="000E57F0" w:rsidRDefault="00446FB1" w:rsidP="00446FB1">
      <w:pPr>
        <w:pStyle w:val="Brdtekst"/>
      </w:pPr>
    </w:p>
    <w:p w14:paraId="497C02B1" w14:textId="77777777" w:rsidR="00446FB1" w:rsidRPr="000E57F0" w:rsidRDefault="00446FB1" w:rsidP="000E57F0">
      <w:pPr>
        <w:pStyle w:val="Brdtekst"/>
        <w:ind w:firstLine="432"/>
      </w:pPr>
      <w:r w:rsidRPr="000E57F0">
        <w:t>Vedtaket er endelig og kan ikke påklages, jf. forvaltningsloven § 28 tredje ledd.</w:t>
      </w:r>
    </w:p>
    <w:p w14:paraId="35802647" w14:textId="6038C2A0" w:rsidR="00446FB1" w:rsidRPr="000E57F0" w:rsidRDefault="00446FB1" w:rsidP="000E57F0">
      <w:pPr>
        <w:pStyle w:val="Brdtekst"/>
        <w:ind w:firstLine="432"/>
      </w:pPr>
      <w:r w:rsidRPr="000E57F0">
        <w:t>Vedtaket er enstemmi</w:t>
      </w:r>
      <w:r w:rsidR="000E57F0">
        <w:t>g</w:t>
      </w:r>
      <w:r w:rsidRPr="000E57F0">
        <w:t xml:space="preserve">. </w:t>
      </w:r>
    </w:p>
    <w:p w14:paraId="46299330" w14:textId="77777777" w:rsidR="00486DC2" w:rsidRPr="000E57F0" w:rsidRDefault="00486DC2" w:rsidP="00C43E17">
      <w:pPr>
        <w:pStyle w:val="Brdtekst"/>
      </w:pPr>
    </w:p>
    <w:p w14:paraId="44006A42" w14:textId="10907CC1" w:rsidR="00486DC2" w:rsidRDefault="00474EA2" w:rsidP="00FB5C21">
      <w:pPr>
        <w:pStyle w:val="Brdtekst"/>
        <w:jc w:val="center"/>
        <w:rPr>
          <w:b/>
          <w:bCs/>
        </w:rPr>
      </w:pPr>
      <w:r w:rsidRPr="000E57F0">
        <w:rPr>
          <w:b/>
          <w:bCs/>
        </w:rPr>
        <w:t>26. juni 2026</w:t>
      </w:r>
    </w:p>
    <w:p w14:paraId="2418A717" w14:textId="77777777" w:rsidR="000E57F0" w:rsidRPr="00474EA2" w:rsidRDefault="000E57F0" w:rsidP="00FB5C21">
      <w:pPr>
        <w:pStyle w:val="Brdtekst"/>
        <w:jc w:val="center"/>
        <w:rPr>
          <w:b/>
          <w:bCs/>
          <w:sz w:val="20"/>
          <w:szCs w:val="20"/>
        </w:rPr>
      </w:pPr>
    </w:p>
    <w:p w14:paraId="5EF94D4D" w14:textId="77777777" w:rsidR="00486DC2" w:rsidRPr="00486DC2" w:rsidRDefault="00486DC2" w:rsidP="00FB5C21">
      <w:pPr>
        <w:pStyle w:val="Bunntekst"/>
      </w:pPr>
    </w:p>
    <w:tbl>
      <w:tblPr>
        <w:tblStyle w:val="Tabellrutenet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620"/>
        <w:gridCol w:w="1245"/>
        <w:gridCol w:w="2340"/>
        <w:gridCol w:w="1845"/>
        <w:gridCol w:w="1965"/>
      </w:tblGrid>
      <w:tr w:rsidR="00474EA2" w14:paraId="6B67BD02" w14:textId="77777777" w:rsidTr="000E59AA">
        <w:trPr>
          <w:trHeight w:val="139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1DDF2B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Henrik W. Bärnholdt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074DCA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Kristin Seehusen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3FF7B4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Miriam Thea Josefin Svenaeus Bakken Wallenborg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0E8C83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Øistein Frank Sundli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313916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Taija-Riitta Blencke</w:t>
            </w:r>
          </w:p>
        </w:tc>
      </w:tr>
      <w:tr w:rsidR="00474EA2" w14:paraId="1D2AB993" w14:textId="77777777" w:rsidTr="000E59AA">
        <w:trPr>
          <w:trHeight w:val="63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CAE287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proofErr w:type="spellStart"/>
            <w:r w:rsidRPr="0DD0EAE3">
              <w:rPr>
                <w:color w:val="000000" w:themeColor="text1"/>
              </w:rPr>
              <w:t>Nemndsleder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60FEA1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Nestleder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15390F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Nemndsmedlem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3AD4BC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Nemndsmedlem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FFF36F" w14:textId="77777777" w:rsidR="00474EA2" w:rsidRDefault="00474EA2" w:rsidP="000E59AA">
            <w:pPr>
              <w:pStyle w:val="Bunntekst"/>
              <w:rPr>
                <w:color w:val="000000" w:themeColor="text1"/>
              </w:rPr>
            </w:pPr>
            <w:r w:rsidRPr="0DD0EAE3">
              <w:rPr>
                <w:color w:val="000000" w:themeColor="text1"/>
              </w:rPr>
              <w:t>Nemndsmedlem</w:t>
            </w:r>
          </w:p>
        </w:tc>
      </w:tr>
    </w:tbl>
    <w:p w14:paraId="43A46FAA" w14:textId="31F99A59" w:rsidR="00486DC2" w:rsidRPr="00486DC2" w:rsidRDefault="00486DC2" w:rsidP="000F5B06">
      <w:pPr>
        <w:pStyle w:val="Bunntekst"/>
      </w:pPr>
    </w:p>
    <w:sdt>
      <w:sdtPr>
        <w:rPr>
          <w:i/>
          <w:iCs/>
        </w:rPr>
        <w:id w:val="-77674891"/>
        <w:lock w:val="sdtLocked"/>
        <w:placeholder>
          <w:docPart w:val="C87F4F6181BB441BB89D5007E08FF708"/>
        </w:placeholder>
        <w:text/>
      </w:sdtPr>
      <w:sdtEndPr/>
      <w:sdtContent>
        <w:p w14:paraId="2F64652A" w14:textId="294EF2E4" w:rsidR="00486DC2" w:rsidRPr="00486DC2" w:rsidRDefault="00486DC2" w:rsidP="007D4471">
          <w:r w:rsidRPr="00486DC2">
            <w:rPr>
              <w:i/>
              <w:iCs/>
            </w:rPr>
            <w:t>Dokumentet er elektronisk godkjent og har ingen signatur</w:t>
          </w:r>
        </w:p>
      </w:sdtContent>
    </w:sdt>
    <w:p w14:paraId="691C0E47" w14:textId="77777777" w:rsidR="00AE2862" w:rsidRPr="00486DC2" w:rsidRDefault="00AE2862"/>
    <w:sectPr w:rsidR="00AE2862" w:rsidRPr="00486DC2" w:rsidSect="002762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454" w:footer="709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3"/>
    </wne:keymap>
    <wne:keymap wne:kcmPrimary="0432">
      <wne:acd wne:acdName="acd4"/>
    </wne:keymap>
    <wne:keymap wne:kcmPrimary="0433">
      <wne:acd wne:acdName="acd5"/>
    </wne:keymap>
    <wne:keymap wne:kcmPrimary="0434">
      <wne:acd wne:acdName="acd6"/>
    </wne:keymap>
    <wne:keymap wne:kcmPrimary="0435">
      <wne:acd wne:acdName="acd7"/>
    </wne:keymap>
    <wne:keymap wne:kcmPrimary="0436">
      <wne:acd wne:acdName="acd2"/>
    </wne:keymap>
    <wne:keymap wne:kcmPrimary="0437">
      <wne:acd wne:acdName="acd0"/>
    </wne:keymap>
    <wne:keymap wne:kcmPrimary="0446">
      <wne:acd wne:acdName="acd1"/>
    </wne:keymap>
    <wne:keymap wne:kcmPrimary="0453">
      <wne:acd wne:acdName="acd8"/>
    </wne:keymap>
    <wne:keymap wne:kcmPrimary="0454">
      <wne:acd wne:acdName="acd9"/>
    </wne:keymap>
    <wne:keymap wne:kcmPrimary="0456">
      <wne:acd wne:acdName="acd1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gBCAHIA+ABkAHQAZQBrAHMAdAA7AEIAcgD4AGQAdABlAGsAcwB0ACAAKABBAGwAdAArADcAKQA=" wne:acdName="acd0" wne:fciIndexBasedOn="0065"/>
    <wne:acd wne:argValue="AgBGAGkAZwB1AHIAIABuAHUAbQBtAGUAcgBlAHIAdAAgACgAQQBsAHQAKwBGACkA" wne:acdName="acd1" wne:fciIndexBasedOn="0065"/>
    <wne:acd wne:argValue="AgBOAHUAbQBtAGUAcgBlAHIAdAAgAGEAdgBzAG4AaQB0AHQAIAAoAEEAbAB0ACsANgApAA==" wne:acdName="acd2" wne:fciIndexBasedOn="0065"/>
    <wne:acd wne:argValue="AgBPAHYAZQByAHMAawByAGkAZgB0ACAAMQAgACgAQQBsAHQAKwAxACkA" wne:acdName="acd3" wne:fciIndexBasedOn="0065"/>
    <wne:acd wne:argValue="AgBPAHYAZQByAHMAawByAGkAZgB0ACAAMgAgACgAQQBsAHQAKwAyACkA" wne:acdName="acd4" wne:fciIndexBasedOn="0065"/>
    <wne:acd wne:argValue="AgBPAHYAZQByAHMAawByAGkAZgB0ACAAMwAgACgAQQBsAHQAKwAzACkA" wne:acdName="acd5" wne:fciIndexBasedOn="0065"/>
    <wne:acd wne:argValue="AgBPAHYAZQByAHMAawByAGkAZgB0ACAANAAgACgAQQBsAHQAKwA0ACkA" wne:acdName="acd6" wne:fciIndexBasedOn="0065"/>
    <wne:acd wne:argValue="AgBPAHYAZQByAHMAawByAGkAZgB0ACAANQAgACgAQQBsAHQAKwA1ACkA" wne:acdName="acd7" wne:fciIndexBasedOn="0065"/>
    <wne:acd wne:argValue="AgBTAGkAdABhAHQAIAAoAEEAbAB0ACsAcwApAA==" wne:acdName="acd8" wne:fciIndexBasedOn="0065"/>
    <wne:acd wne:argValue="AgBUAGEAYgBlAGwAbAAgAG4AdQBtAG0AZQByAGUAcgB0ACAAKABBAGwAdAArAFQAKQA=" wne:acdName="acd9" wne:fciIndexBasedOn="0065"/>
    <wne:acd wne:argValue="AgBWAGUAZABsAGUAZwBnACAAbgB1AG0AbQBlAHIAZQByAHQAIAAoAEEAbAB0ACsAVgAp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D1D1" w14:textId="77777777" w:rsidR="005E6EC9" w:rsidRDefault="005E6EC9">
      <w:r>
        <w:separator/>
      </w:r>
    </w:p>
  </w:endnote>
  <w:endnote w:type="continuationSeparator" w:id="0">
    <w:p w14:paraId="19C87A1E" w14:textId="77777777" w:rsidR="005E6EC9" w:rsidRDefault="005E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E097" w14:textId="77777777" w:rsidR="00BE7A50" w:rsidRDefault="00D95D0D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0201D2D5" w14:textId="77777777" w:rsidR="00BE7A50" w:rsidRDefault="00BE7A50">
    <w:pPr>
      <w:pStyle w:val="Bunntekst"/>
      <w:ind w:right="360"/>
    </w:pPr>
  </w:p>
  <w:p w14:paraId="1B01DDEB" w14:textId="77777777" w:rsidR="00BE7A50" w:rsidRDefault="00BE7A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C2CB" w14:textId="77777777" w:rsidR="00BE7A50" w:rsidRDefault="00BE7A50">
    <w:pPr>
      <w:pStyle w:val="Bunntekst"/>
      <w:framePr w:wrap="around" w:vAnchor="text" w:hAnchor="margin" w:xAlign="right" w:y="1"/>
      <w:rPr>
        <w:rStyle w:val="Sidetall"/>
      </w:rPr>
    </w:pPr>
  </w:p>
  <w:p w14:paraId="2D8F9A92" w14:textId="77777777" w:rsidR="00BE7A50" w:rsidRDefault="00BE7A50">
    <w:pPr>
      <w:pStyle w:val="Bunntekst"/>
      <w:ind w:right="360"/>
    </w:pPr>
  </w:p>
  <w:p w14:paraId="7929AF0C" w14:textId="77777777" w:rsidR="00BE7A50" w:rsidRDefault="00BE7A5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FE2A" w14:textId="77777777" w:rsidR="00BE7A50" w:rsidRDefault="00BE7A50" w:rsidP="007A7D5C">
    <w:pPr>
      <w:rPr>
        <w:sz w:val="20"/>
        <w:szCs w:val="20"/>
      </w:rPr>
    </w:pPr>
  </w:p>
  <w:tbl>
    <w:tblPr>
      <w:tblW w:w="94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7"/>
      <w:gridCol w:w="2762"/>
      <w:gridCol w:w="871"/>
      <w:gridCol w:w="1560"/>
      <w:gridCol w:w="2135"/>
    </w:tblGrid>
    <w:tr w:rsidR="007A7D5C" w14:paraId="138DDA6A" w14:textId="77777777" w:rsidTr="007A7D5C">
      <w:trPr>
        <w:cantSplit/>
        <w:trHeight w:val="548"/>
      </w:trPr>
      <w:tc>
        <w:tcPr>
          <w:tcW w:w="2107" w:type="dxa"/>
          <w:hideMark/>
        </w:tcPr>
        <w:sdt>
          <w:sdtPr>
            <w:rPr>
              <w:b/>
              <w:sz w:val="20"/>
              <w:szCs w:val="20"/>
              <w:lang w:eastAsia="en-US"/>
            </w:rPr>
            <w:tag w:val="Label_Postadr"/>
            <w:id w:val="1504007785"/>
            <w:placeholder>
              <w:docPart w:val="C87F4F6181BB441BB89D5007E08FF708"/>
            </w:placeholder>
            <w:text w:multiLine="1"/>
          </w:sdtPr>
          <w:sdtEndPr/>
          <w:sdtContent>
            <w:p w14:paraId="0EC77704" w14:textId="77777777" w:rsidR="00BE7A50" w:rsidRDefault="00D95D0D" w:rsidP="007A7D5C">
              <w:pPr>
                <w:pStyle w:val="Bunntekst"/>
                <w:spacing w:line="254" w:lineRule="auto"/>
                <w:rPr>
                  <w:b/>
                  <w:sz w:val="20"/>
                  <w:szCs w:val="20"/>
                  <w:lang w:eastAsia="en-US"/>
                </w:rPr>
              </w:pPr>
              <w:r>
                <w:rPr>
                  <w:b/>
                  <w:sz w:val="20"/>
                  <w:szCs w:val="20"/>
                  <w:lang w:eastAsia="en-US"/>
                </w:rPr>
                <w:t>Postadresse:</w:t>
              </w:r>
            </w:p>
          </w:sdtContent>
        </w:sdt>
        <w:sdt>
          <w:sdtPr>
            <w:rPr>
              <w:sz w:val="20"/>
              <w:szCs w:val="20"/>
              <w:lang w:eastAsia="en-US"/>
            </w:rPr>
            <w:tag w:val="Label_Adresse"/>
            <w:id w:val="1448192506"/>
            <w:placeholder>
              <w:docPart w:val="C87F4F6181BB441BB89D5007E08FF708"/>
            </w:placeholder>
            <w:text w:multiLine="1"/>
          </w:sdtPr>
          <w:sdtEndPr/>
          <w:sdtContent>
            <w:p w14:paraId="152D7B32" w14:textId="77777777" w:rsidR="00BE7A50" w:rsidRDefault="00D95D0D" w:rsidP="007A7D5C">
              <w:pPr>
                <w:pStyle w:val="Bunntekst"/>
                <w:spacing w:line="254" w:lineRule="auto"/>
                <w:rPr>
                  <w:sz w:val="20"/>
                  <w:szCs w:val="20"/>
                  <w:lang w:eastAsia="en-US"/>
                </w:rPr>
              </w:pPr>
              <w:r>
                <w:rPr>
                  <w:sz w:val="20"/>
                  <w:szCs w:val="20"/>
                  <w:lang w:eastAsia="en-US"/>
                </w:rPr>
                <w:t>Postboks 511 Sentrum</w:t>
              </w:r>
            </w:p>
          </w:sdtContent>
        </w:sdt>
        <w:sdt>
          <w:sdtPr>
            <w:rPr>
              <w:sz w:val="20"/>
              <w:szCs w:val="20"/>
              <w:lang w:eastAsia="en-US"/>
            </w:rPr>
            <w:tag w:val="Label_PstedPnr"/>
            <w:id w:val="50581727"/>
            <w:placeholder>
              <w:docPart w:val="C87F4F6181BB441BB89D5007E08FF708"/>
            </w:placeholder>
            <w:text w:multiLine="1"/>
          </w:sdtPr>
          <w:sdtEndPr/>
          <w:sdtContent>
            <w:p w14:paraId="0CDBDD1F" w14:textId="77777777" w:rsidR="00BE7A50" w:rsidRDefault="00D95D0D" w:rsidP="007A7D5C">
              <w:pPr>
                <w:pStyle w:val="Bunntekst"/>
                <w:spacing w:line="254" w:lineRule="auto"/>
                <w:rPr>
                  <w:sz w:val="20"/>
                  <w:szCs w:val="20"/>
                  <w:lang w:eastAsia="en-US"/>
                </w:rPr>
              </w:pPr>
              <w:r>
                <w:rPr>
                  <w:sz w:val="20"/>
                  <w:szCs w:val="20"/>
                  <w:lang w:eastAsia="en-US"/>
                </w:rPr>
                <w:t>5805 Bergen</w:t>
              </w:r>
            </w:p>
          </w:sdtContent>
        </w:sdt>
      </w:tc>
      <w:tc>
        <w:tcPr>
          <w:tcW w:w="2762" w:type="dxa"/>
          <w:hideMark/>
        </w:tcPr>
        <w:sdt>
          <w:sdtPr>
            <w:rPr>
              <w:b/>
              <w:sz w:val="20"/>
              <w:szCs w:val="20"/>
              <w:lang w:eastAsia="en-US"/>
            </w:rPr>
            <w:tag w:val="Label_Besøkadr"/>
            <w:id w:val="957766829"/>
            <w:placeholder>
              <w:docPart w:val="C87F4F6181BB441BB89D5007E08FF708"/>
            </w:placeholder>
            <w:text w:multiLine="1"/>
          </w:sdtPr>
          <w:sdtEndPr/>
          <w:sdtContent>
            <w:p w14:paraId="69BEAB53" w14:textId="77777777" w:rsidR="00BE7A50" w:rsidRDefault="00D95D0D" w:rsidP="007A7D5C">
              <w:pPr>
                <w:pStyle w:val="Bunntekst"/>
                <w:spacing w:line="254" w:lineRule="auto"/>
                <w:rPr>
                  <w:sz w:val="20"/>
                  <w:szCs w:val="20"/>
                  <w:lang w:eastAsia="en-US"/>
                </w:rPr>
              </w:pPr>
              <w:r>
                <w:rPr>
                  <w:b/>
                  <w:sz w:val="20"/>
                  <w:szCs w:val="20"/>
                  <w:lang w:eastAsia="en-US"/>
                </w:rPr>
                <w:t>Besøksadresse:</w:t>
              </w:r>
            </w:p>
          </w:sdtContent>
        </w:sdt>
        <w:sdt>
          <w:sdtPr>
            <w:rPr>
              <w:rFonts w:cs="Arial"/>
              <w:sz w:val="18"/>
              <w:szCs w:val="14"/>
            </w:rPr>
            <w:tag w:val="Label_Badr"/>
            <w:id w:val="-2129841361"/>
            <w:placeholder>
              <w:docPart w:val="B3D8FD1A00B8455AB4DAB1FDEFF6D9EB"/>
            </w:placeholder>
            <w:text w:multiLine="1"/>
          </w:sdtPr>
          <w:sdtEndPr/>
          <w:sdtContent>
            <w:p w14:paraId="52BF90C7" w14:textId="29AD985A" w:rsidR="00BE7A50" w:rsidRPr="001654B8" w:rsidRDefault="001654B8" w:rsidP="001654B8">
              <w:pPr>
                <w:pStyle w:val="Bunntekst"/>
                <w:spacing w:line="276" w:lineRule="auto"/>
                <w:rPr>
                  <w:rFonts w:cs="Arial"/>
                  <w:sz w:val="18"/>
                  <w:szCs w:val="14"/>
                </w:rPr>
              </w:pPr>
              <w:r w:rsidRPr="001654B8">
                <w:rPr>
                  <w:rFonts w:cs="Arial"/>
                  <w:sz w:val="18"/>
                  <w:szCs w:val="14"/>
                </w:rPr>
                <w:t>Vestre Strømkaien 13</w:t>
              </w:r>
              <w:r w:rsidRPr="001654B8">
                <w:rPr>
                  <w:rFonts w:cs="Arial"/>
                  <w:sz w:val="18"/>
                  <w:szCs w:val="14"/>
                </w:rPr>
                <w:br/>
                <w:t>5008 Bergen</w:t>
              </w:r>
            </w:p>
          </w:sdtContent>
        </w:sdt>
      </w:tc>
      <w:tc>
        <w:tcPr>
          <w:tcW w:w="871" w:type="dxa"/>
        </w:tcPr>
        <w:p w14:paraId="1A220547" w14:textId="77777777" w:rsidR="00BE7A50" w:rsidRDefault="00BE7A50" w:rsidP="007A7D5C">
          <w:pPr>
            <w:pStyle w:val="Bunntekst"/>
            <w:spacing w:line="254" w:lineRule="auto"/>
            <w:rPr>
              <w:sz w:val="20"/>
              <w:szCs w:val="20"/>
              <w:lang w:eastAsia="en-US"/>
            </w:rPr>
          </w:pPr>
        </w:p>
        <w:p w14:paraId="2631263F" w14:textId="77777777" w:rsidR="00BE7A50" w:rsidRDefault="005E6EC9" w:rsidP="007A7D5C">
          <w:pPr>
            <w:pStyle w:val="Bunntekst"/>
            <w:spacing w:line="254" w:lineRule="auto"/>
            <w:rPr>
              <w:sz w:val="20"/>
              <w:szCs w:val="20"/>
              <w:lang w:eastAsia="en-US"/>
            </w:rPr>
          </w:pPr>
          <w:sdt>
            <w:sdtPr>
              <w:rPr>
                <w:sz w:val="20"/>
                <w:szCs w:val="20"/>
                <w:lang w:eastAsia="en-US"/>
              </w:rPr>
              <w:tag w:val="Label_Tlftxt"/>
              <w:id w:val="1665207345"/>
              <w:placeholder>
                <w:docPart w:val="C87F4F6181BB441BB89D5007E08FF708"/>
              </w:placeholder>
              <w:text w:multiLine="1"/>
            </w:sdtPr>
            <w:sdtEndPr/>
            <w:sdtContent>
              <w:r w:rsidR="00D95D0D">
                <w:rPr>
                  <w:sz w:val="20"/>
                  <w:szCs w:val="20"/>
                  <w:lang w:eastAsia="en-US"/>
                </w:rPr>
                <w:t>Telefon:</w:t>
              </w:r>
            </w:sdtContent>
          </w:sdt>
        </w:p>
      </w:tc>
      <w:tc>
        <w:tcPr>
          <w:tcW w:w="1560" w:type="dxa"/>
        </w:tcPr>
        <w:p w14:paraId="4695143B" w14:textId="77777777" w:rsidR="00BE7A50" w:rsidRDefault="00BE7A50" w:rsidP="007A7D5C">
          <w:pPr>
            <w:pStyle w:val="Bunntekst"/>
            <w:spacing w:line="254" w:lineRule="auto"/>
            <w:rPr>
              <w:sz w:val="20"/>
              <w:szCs w:val="20"/>
              <w:lang w:eastAsia="en-US"/>
            </w:rPr>
          </w:pPr>
        </w:p>
        <w:p w14:paraId="6035F100" w14:textId="77777777" w:rsidR="00BE7A50" w:rsidRDefault="005E6EC9" w:rsidP="007A7D5C">
          <w:pPr>
            <w:pStyle w:val="Bunntekst"/>
            <w:spacing w:line="254" w:lineRule="auto"/>
            <w:rPr>
              <w:sz w:val="20"/>
              <w:szCs w:val="20"/>
              <w:lang w:eastAsia="en-US"/>
            </w:rPr>
          </w:pPr>
          <w:sdt>
            <w:sdtPr>
              <w:rPr>
                <w:sz w:val="20"/>
                <w:szCs w:val="20"/>
                <w:lang w:eastAsia="en-US"/>
              </w:rPr>
              <w:tag w:val="Label_Tlfnr"/>
              <w:id w:val="1179625832"/>
              <w:placeholder>
                <w:docPart w:val="C87F4F6181BB441BB89D5007E08FF708"/>
              </w:placeholder>
              <w:text/>
            </w:sdtPr>
            <w:sdtEndPr/>
            <w:sdtContent>
              <w:r w:rsidR="00D95D0D">
                <w:rPr>
                  <w:sz w:val="20"/>
                  <w:szCs w:val="20"/>
                  <w:lang w:eastAsia="en-US"/>
                </w:rPr>
                <w:t>+47 55 19 30 00</w:t>
              </w:r>
            </w:sdtContent>
          </w:sdt>
        </w:p>
      </w:tc>
      <w:tc>
        <w:tcPr>
          <w:tcW w:w="2135" w:type="dxa"/>
        </w:tcPr>
        <w:p w14:paraId="106B777A" w14:textId="77777777" w:rsidR="00BE7A50" w:rsidRDefault="00BE7A50" w:rsidP="007A7D5C">
          <w:pPr>
            <w:pStyle w:val="Bunntekst"/>
            <w:spacing w:line="254" w:lineRule="auto"/>
            <w:rPr>
              <w:sz w:val="20"/>
              <w:szCs w:val="20"/>
              <w:lang w:eastAsia="en-US"/>
            </w:rPr>
          </w:pPr>
        </w:p>
        <w:p w14:paraId="05D33B12" w14:textId="77777777" w:rsidR="00BE7A50" w:rsidRDefault="005E6EC9" w:rsidP="007A7D5C">
          <w:pPr>
            <w:pStyle w:val="Bunntekst"/>
            <w:spacing w:line="254" w:lineRule="auto"/>
            <w:rPr>
              <w:sz w:val="20"/>
              <w:szCs w:val="20"/>
              <w:lang w:eastAsia="en-US"/>
            </w:rPr>
          </w:pPr>
          <w:sdt>
            <w:sdtPr>
              <w:rPr>
                <w:sz w:val="20"/>
                <w:szCs w:val="20"/>
                <w:lang w:eastAsia="en-US"/>
              </w:rPr>
              <w:tag w:val="Label_epost"/>
              <w:id w:val="-149056712"/>
              <w:placeholder>
                <w:docPart w:val="C87F4F6181BB441BB89D5007E08FF708"/>
              </w:placeholder>
              <w:text w:multiLine="1"/>
            </w:sdtPr>
            <w:sdtEndPr/>
            <w:sdtContent>
              <w:r w:rsidR="00D95D0D">
                <w:rPr>
                  <w:sz w:val="20"/>
                  <w:szCs w:val="20"/>
                  <w:lang w:eastAsia="en-US"/>
                </w:rPr>
                <w:t>post@knse.no</w:t>
              </w:r>
            </w:sdtContent>
          </w:sdt>
        </w:p>
      </w:tc>
    </w:tr>
  </w:tbl>
  <w:p w14:paraId="4400C2D0" w14:textId="77777777" w:rsidR="00BE7A50" w:rsidRPr="007A7D5C" w:rsidRDefault="00D95D0D" w:rsidP="007A7D5C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CAB7" w14:textId="77777777" w:rsidR="005E6EC9" w:rsidRDefault="005E6EC9">
      <w:r>
        <w:separator/>
      </w:r>
    </w:p>
  </w:footnote>
  <w:footnote w:type="continuationSeparator" w:id="0">
    <w:p w14:paraId="2C27EEC6" w14:textId="77777777" w:rsidR="005E6EC9" w:rsidRDefault="005E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4F08" w14:textId="77777777" w:rsidR="001654B8" w:rsidRDefault="001654B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7C00" w14:textId="77777777" w:rsidR="00BE7A50" w:rsidRPr="00BC5BDF" w:rsidRDefault="00D95D0D" w:rsidP="00B34D6F">
    <w:pPr>
      <w:tabs>
        <w:tab w:val="left" w:pos="7938"/>
        <w:tab w:val="right" w:pos="10206"/>
      </w:tabs>
      <w:jc w:val="right"/>
      <w:rPr>
        <w:b/>
        <w:bCs/>
        <w:i/>
        <w:iCs/>
      </w:rPr>
    </w:pPr>
    <w:r w:rsidRPr="00BC5BDF">
      <w:t xml:space="preserve">Side </w:t>
    </w:r>
    <w:r w:rsidRPr="00BC5BDF">
      <w:fldChar w:fldCharType="begin"/>
    </w:r>
    <w:r w:rsidRPr="00BC5BDF">
      <w:instrText xml:space="preserve"> PAGE </w:instrText>
    </w:r>
    <w:r w:rsidRPr="00BC5BDF">
      <w:fldChar w:fldCharType="separate"/>
    </w:r>
    <w:r w:rsidRPr="00BC5BDF">
      <w:rPr>
        <w:noProof/>
      </w:rPr>
      <w:t>2</w:t>
    </w:r>
    <w:r w:rsidRPr="00BC5BDF">
      <w:fldChar w:fldCharType="end"/>
    </w:r>
    <w:r w:rsidRPr="00BC5BDF">
      <w:t xml:space="preserve"> av </w:t>
    </w:r>
    <w:r w:rsidRPr="00BC5BDF">
      <w:rPr>
        <w:noProof/>
      </w:rPr>
      <w:fldChar w:fldCharType="begin"/>
    </w:r>
    <w:r w:rsidRPr="00BC5BDF">
      <w:rPr>
        <w:noProof/>
      </w:rPr>
      <w:instrText xml:space="preserve"> NUMPAGES </w:instrText>
    </w:r>
    <w:r w:rsidRPr="00BC5BDF">
      <w:rPr>
        <w:noProof/>
      </w:rPr>
      <w:fldChar w:fldCharType="separate"/>
    </w:r>
    <w:r w:rsidRPr="00BC5BDF">
      <w:rPr>
        <w:noProof/>
      </w:rPr>
      <w:t>2</w:t>
    </w:r>
    <w:r w:rsidRPr="00BC5BDF">
      <w:rPr>
        <w:noProof/>
      </w:rPr>
      <w:fldChar w:fldCharType="end"/>
    </w:r>
    <w:bookmarkStart w:id="1" w:name="V_dato_2"/>
    <w:bookmarkStart w:id="2" w:name="V_ref_2"/>
    <w:bookmarkEnd w:id="1"/>
    <w:bookmarkEnd w:id="2"/>
  </w:p>
  <w:p w14:paraId="43D0E697" w14:textId="77777777" w:rsidR="00BE7A50" w:rsidRPr="00BC5BDF" w:rsidRDefault="00BE7A5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8" w:type="dxa"/>
      <w:tblLook w:val="01E0" w:firstRow="1" w:lastRow="1" w:firstColumn="1" w:lastColumn="1" w:noHBand="0" w:noVBand="0"/>
    </w:tblPr>
    <w:tblGrid>
      <w:gridCol w:w="1951"/>
      <w:gridCol w:w="5670"/>
      <w:gridCol w:w="2027"/>
    </w:tblGrid>
    <w:tr w:rsidR="00E96993" w14:paraId="7CB621CB" w14:textId="77777777" w:rsidTr="00C31CB5">
      <w:tc>
        <w:tcPr>
          <w:tcW w:w="1951" w:type="dxa"/>
        </w:tcPr>
        <w:p w14:paraId="1B086571" w14:textId="77777777" w:rsidR="00BE7A50" w:rsidRDefault="00BE7A50" w:rsidP="003C1910">
          <w:pPr>
            <w:pStyle w:val="Topptekst"/>
            <w:jc w:val="center"/>
          </w:pPr>
        </w:p>
      </w:tc>
      <w:tc>
        <w:tcPr>
          <w:tcW w:w="5670" w:type="dxa"/>
        </w:tcPr>
        <w:p w14:paraId="2C2859BF" w14:textId="2DBAA1C3" w:rsidR="00BE7A50" w:rsidRDefault="00E859A5" w:rsidP="003C1910">
          <w:pPr>
            <w:pStyle w:val="Topptekst"/>
            <w:jc w:val="center"/>
          </w:pPr>
          <w:r>
            <w:rPr>
              <w:noProof/>
              <w14:ligatures w14:val="standardContextual"/>
            </w:rPr>
            <w:drawing>
              <wp:inline distT="0" distB="0" distL="0" distR="0" wp14:anchorId="5978D2C3" wp14:editId="37833B63">
                <wp:extent cx="2171700" cy="884153"/>
                <wp:effectExtent l="0" t="0" r="0" b="0"/>
                <wp:docPr id="759668618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2510" cy="888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7" w:type="dxa"/>
        </w:tcPr>
        <w:p w14:paraId="2307C8FC" w14:textId="77777777" w:rsidR="00BE7A50" w:rsidRPr="00CC11BF" w:rsidRDefault="00BE7A50" w:rsidP="009A4F5B">
          <w:pPr>
            <w:pStyle w:val="Unntattoffparagraf"/>
          </w:pPr>
        </w:p>
      </w:tc>
    </w:tr>
  </w:tbl>
  <w:p w14:paraId="723B5610" w14:textId="77777777" w:rsidR="00BE7A50" w:rsidRDefault="00BE7A50" w:rsidP="0095453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28313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FE5716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98BCE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74B9BC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381F2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8675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D651D4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A4F968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52895A"/>
    <w:lvl w:ilvl="0">
      <w:start w:val="1"/>
      <w:numFmt w:val="decimal"/>
      <w:pStyle w:val="Nummerertliste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C3C8E0E"/>
    <w:lvl w:ilvl="0">
      <w:start w:val="1"/>
      <w:numFmt w:val="bullet"/>
      <w:pStyle w:val="Punktliste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</w:abstractNum>
  <w:abstractNum w:abstractNumId="10" w15:restartNumberingAfterBreak="0">
    <w:nsid w:val="069520E5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994F6C"/>
    <w:multiLevelType w:val="hybridMultilevel"/>
    <w:tmpl w:val="1D186F62"/>
    <w:lvl w:ilvl="0" w:tplc="9738AFBA">
      <w:start w:val="1"/>
      <w:numFmt w:val="decimal"/>
      <w:pStyle w:val="VedleggnummerertAltV"/>
      <w:lvlText w:val="Vedlegg %1"/>
      <w:lvlJc w:val="left"/>
      <w:pPr>
        <w:ind w:left="108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A1344C"/>
    <w:multiLevelType w:val="multilevel"/>
    <w:tmpl w:val="04140023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A6D24DA"/>
    <w:multiLevelType w:val="hybridMultilevel"/>
    <w:tmpl w:val="E774CAB4"/>
    <w:lvl w:ilvl="0" w:tplc="14822446">
      <w:start w:val="1"/>
      <w:numFmt w:val="decimal"/>
      <w:pStyle w:val="FigurnummerertAltF"/>
      <w:lvlText w:val="Figur %1"/>
      <w:lvlJc w:val="left"/>
      <w:pPr>
        <w:ind w:left="720" w:hanging="360"/>
      </w:pPr>
      <w:rPr>
        <w:rFonts w:hint="default"/>
        <w:b/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4448B"/>
    <w:multiLevelType w:val="hybridMultilevel"/>
    <w:tmpl w:val="B6D0BD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532B0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AE20214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8003E2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44BE6A8E"/>
    <w:multiLevelType w:val="hybridMultilevel"/>
    <w:tmpl w:val="82F68254"/>
    <w:lvl w:ilvl="0" w:tplc="4AEC91FC">
      <w:start w:val="1"/>
      <w:numFmt w:val="decimal"/>
      <w:pStyle w:val="NummerertavsnittAlt6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6D0CB2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1D555C"/>
    <w:multiLevelType w:val="multilevel"/>
    <w:tmpl w:val="5FBE57C0"/>
    <w:lvl w:ilvl="0">
      <w:start w:val="1"/>
      <w:numFmt w:val="decimal"/>
      <w:pStyle w:val="Overskrift1Alt1"/>
      <w:lvlText w:val="%1"/>
      <w:lvlJc w:val="left"/>
      <w:pPr>
        <w:ind w:left="432" w:hanging="432"/>
      </w:pPr>
    </w:lvl>
    <w:lvl w:ilvl="1">
      <w:start w:val="1"/>
      <w:numFmt w:val="decimal"/>
      <w:pStyle w:val="Overskrift2Alt2"/>
      <w:lvlText w:val="%1.%2"/>
      <w:lvlJc w:val="left"/>
      <w:pPr>
        <w:ind w:left="576" w:hanging="576"/>
      </w:pPr>
    </w:lvl>
    <w:lvl w:ilvl="2">
      <w:start w:val="1"/>
      <w:numFmt w:val="decimal"/>
      <w:pStyle w:val="Overskrift3Alt3"/>
      <w:lvlText w:val="%1.%2.%3"/>
      <w:lvlJc w:val="left"/>
      <w:pPr>
        <w:ind w:left="720" w:hanging="720"/>
      </w:pPr>
    </w:lvl>
    <w:lvl w:ilvl="3">
      <w:start w:val="1"/>
      <w:numFmt w:val="decimal"/>
      <w:pStyle w:val="Overskrift4Al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Al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8366B20"/>
    <w:multiLevelType w:val="multilevel"/>
    <w:tmpl w:val="092E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77FF2"/>
    <w:multiLevelType w:val="hybridMultilevel"/>
    <w:tmpl w:val="1FE87F14"/>
    <w:lvl w:ilvl="0" w:tplc="FEEA237E">
      <w:start w:val="1"/>
      <w:numFmt w:val="bullet"/>
      <w:pStyle w:val="Sitat-punktliste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76DFA"/>
    <w:multiLevelType w:val="hybridMultilevel"/>
    <w:tmpl w:val="058879AE"/>
    <w:lvl w:ilvl="0" w:tplc="7B6424A4">
      <w:start w:val="1"/>
      <w:numFmt w:val="decimal"/>
      <w:pStyle w:val="TabellnummerertAltT"/>
      <w:lvlText w:val="Tabell %1"/>
      <w:lvlJc w:val="left"/>
      <w:pPr>
        <w:ind w:left="1069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2B6DB7"/>
    <w:multiLevelType w:val="multilevel"/>
    <w:tmpl w:val="31CA7B7A"/>
    <w:lvl w:ilvl="0">
      <w:start w:val="1"/>
      <w:numFmt w:val="decimal"/>
      <w:pStyle w:val="Sitat-nummerert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  <w:rPr>
        <w:rFonts w:hint="default"/>
      </w:rPr>
    </w:lvl>
  </w:abstractNum>
  <w:abstractNum w:abstractNumId="25" w15:restartNumberingAfterBreak="0">
    <w:nsid w:val="7ED46B74"/>
    <w:multiLevelType w:val="hybridMultilevel"/>
    <w:tmpl w:val="3092B852"/>
    <w:lvl w:ilvl="0" w:tplc="79E49F56">
      <w:start w:val="26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7FA539FC"/>
    <w:multiLevelType w:val="hybridMultilevel"/>
    <w:tmpl w:val="121C2AF2"/>
    <w:lvl w:ilvl="0" w:tplc="2C449F0C"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411241371">
    <w:abstractNumId w:val="18"/>
  </w:num>
  <w:num w:numId="2" w16cid:durableId="2012096330">
    <w:abstractNumId w:val="20"/>
  </w:num>
  <w:num w:numId="3" w16cid:durableId="187063611">
    <w:abstractNumId w:val="14"/>
  </w:num>
  <w:num w:numId="4" w16cid:durableId="1657955982">
    <w:abstractNumId w:val="15"/>
  </w:num>
  <w:num w:numId="5" w16cid:durableId="1933902264">
    <w:abstractNumId w:val="10"/>
  </w:num>
  <w:num w:numId="6" w16cid:durableId="1170830799">
    <w:abstractNumId w:val="19"/>
  </w:num>
  <w:num w:numId="7" w16cid:durableId="102000876">
    <w:abstractNumId w:val="16"/>
  </w:num>
  <w:num w:numId="8" w16cid:durableId="286473546">
    <w:abstractNumId w:val="12"/>
  </w:num>
  <w:num w:numId="9" w16cid:durableId="137429457">
    <w:abstractNumId w:val="17"/>
  </w:num>
  <w:num w:numId="10" w16cid:durableId="1655911936">
    <w:abstractNumId w:val="13"/>
  </w:num>
  <w:num w:numId="11" w16cid:durableId="1502433812">
    <w:abstractNumId w:val="18"/>
  </w:num>
  <w:num w:numId="12" w16cid:durableId="2044599577">
    <w:abstractNumId w:val="8"/>
  </w:num>
  <w:num w:numId="13" w16cid:durableId="2095860357">
    <w:abstractNumId w:val="8"/>
  </w:num>
  <w:num w:numId="14" w16cid:durableId="207421453">
    <w:abstractNumId w:val="3"/>
  </w:num>
  <w:num w:numId="15" w16cid:durableId="1150252485">
    <w:abstractNumId w:val="3"/>
  </w:num>
  <w:num w:numId="16" w16cid:durableId="927689021">
    <w:abstractNumId w:val="2"/>
  </w:num>
  <w:num w:numId="17" w16cid:durableId="1633637218">
    <w:abstractNumId w:val="2"/>
  </w:num>
  <w:num w:numId="18" w16cid:durableId="952982630">
    <w:abstractNumId w:val="1"/>
  </w:num>
  <w:num w:numId="19" w16cid:durableId="1507280889">
    <w:abstractNumId w:val="1"/>
  </w:num>
  <w:num w:numId="20" w16cid:durableId="1018965455">
    <w:abstractNumId w:val="0"/>
  </w:num>
  <w:num w:numId="21" w16cid:durableId="1729843218">
    <w:abstractNumId w:val="0"/>
  </w:num>
  <w:num w:numId="22" w16cid:durableId="2122722450">
    <w:abstractNumId w:val="20"/>
  </w:num>
  <w:num w:numId="23" w16cid:durableId="127288254">
    <w:abstractNumId w:val="20"/>
  </w:num>
  <w:num w:numId="24" w16cid:durableId="135267646">
    <w:abstractNumId w:val="20"/>
  </w:num>
  <w:num w:numId="25" w16cid:durableId="1060250199">
    <w:abstractNumId w:val="20"/>
  </w:num>
  <w:num w:numId="26" w16cid:durableId="541131446">
    <w:abstractNumId w:val="20"/>
  </w:num>
  <w:num w:numId="27" w16cid:durableId="636254955">
    <w:abstractNumId w:val="9"/>
  </w:num>
  <w:num w:numId="28" w16cid:durableId="2109425903">
    <w:abstractNumId w:val="9"/>
  </w:num>
  <w:num w:numId="29" w16cid:durableId="448856996">
    <w:abstractNumId w:val="7"/>
  </w:num>
  <w:num w:numId="30" w16cid:durableId="276985698">
    <w:abstractNumId w:val="7"/>
  </w:num>
  <w:num w:numId="31" w16cid:durableId="1947691630">
    <w:abstractNumId w:val="6"/>
  </w:num>
  <w:num w:numId="32" w16cid:durableId="1725761506">
    <w:abstractNumId w:val="6"/>
  </w:num>
  <w:num w:numId="33" w16cid:durableId="1752199422">
    <w:abstractNumId w:val="5"/>
  </w:num>
  <w:num w:numId="34" w16cid:durableId="1038772612">
    <w:abstractNumId w:val="5"/>
  </w:num>
  <w:num w:numId="35" w16cid:durableId="1093093852">
    <w:abstractNumId w:val="4"/>
  </w:num>
  <w:num w:numId="36" w16cid:durableId="526211308">
    <w:abstractNumId w:val="4"/>
  </w:num>
  <w:num w:numId="37" w16cid:durableId="517621190">
    <w:abstractNumId w:val="24"/>
  </w:num>
  <w:num w:numId="38" w16cid:durableId="2072271435">
    <w:abstractNumId w:val="22"/>
  </w:num>
  <w:num w:numId="39" w16cid:durableId="723678114">
    <w:abstractNumId w:val="22"/>
  </w:num>
  <w:num w:numId="40" w16cid:durableId="1909610141">
    <w:abstractNumId w:val="23"/>
  </w:num>
  <w:num w:numId="41" w16cid:durableId="279797631">
    <w:abstractNumId w:val="11"/>
  </w:num>
  <w:num w:numId="42" w16cid:durableId="950629382">
    <w:abstractNumId w:val="20"/>
  </w:num>
  <w:num w:numId="43" w16cid:durableId="252326436">
    <w:abstractNumId w:val="20"/>
  </w:num>
  <w:num w:numId="44" w16cid:durableId="488903998">
    <w:abstractNumId w:val="20"/>
  </w:num>
  <w:num w:numId="45" w16cid:durableId="1080058982">
    <w:abstractNumId w:val="20"/>
  </w:num>
  <w:num w:numId="46" w16cid:durableId="1942571292">
    <w:abstractNumId w:val="20"/>
  </w:num>
  <w:num w:numId="47" w16cid:durableId="1934240017">
    <w:abstractNumId w:val="25"/>
  </w:num>
  <w:num w:numId="48" w16cid:durableId="527522325">
    <w:abstractNumId w:val="26"/>
  </w:num>
  <w:num w:numId="49" w16cid:durableId="10916567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C2"/>
    <w:rsid w:val="000117DA"/>
    <w:rsid w:val="0003151D"/>
    <w:rsid w:val="000325D4"/>
    <w:rsid w:val="00034F12"/>
    <w:rsid w:val="000553A9"/>
    <w:rsid w:val="00063FEF"/>
    <w:rsid w:val="0008015B"/>
    <w:rsid w:val="000809C1"/>
    <w:rsid w:val="00086A53"/>
    <w:rsid w:val="00087A51"/>
    <w:rsid w:val="000946E7"/>
    <w:rsid w:val="000D14A9"/>
    <w:rsid w:val="000E57F0"/>
    <w:rsid w:val="000F5B06"/>
    <w:rsid w:val="001122F3"/>
    <w:rsid w:val="001331F9"/>
    <w:rsid w:val="0015032A"/>
    <w:rsid w:val="001654B8"/>
    <w:rsid w:val="00167D3A"/>
    <w:rsid w:val="00192B26"/>
    <w:rsid w:val="00192D16"/>
    <w:rsid w:val="001933D9"/>
    <w:rsid w:val="001A283A"/>
    <w:rsid w:val="001E20E9"/>
    <w:rsid w:val="00210270"/>
    <w:rsid w:val="00247DFC"/>
    <w:rsid w:val="002671D3"/>
    <w:rsid w:val="00276229"/>
    <w:rsid w:val="002823C1"/>
    <w:rsid w:val="002C193C"/>
    <w:rsid w:val="00301001"/>
    <w:rsid w:val="00360E25"/>
    <w:rsid w:val="003727BE"/>
    <w:rsid w:val="00373A05"/>
    <w:rsid w:val="003750FC"/>
    <w:rsid w:val="003773D8"/>
    <w:rsid w:val="003974CA"/>
    <w:rsid w:val="003975C9"/>
    <w:rsid w:val="003979E6"/>
    <w:rsid w:val="003C7CC0"/>
    <w:rsid w:val="003D1C65"/>
    <w:rsid w:val="003E57F5"/>
    <w:rsid w:val="00400669"/>
    <w:rsid w:val="00431E86"/>
    <w:rsid w:val="00437DB3"/>
    <w:rsid w:val="00446FB1"/>
    <w:rsid w:val="00450758"/>
    <w:rsid w:val="00474EA2"/>
    <w:rsid w:val="00486DC2"/>
    <w:rsid w:val="004965F6"/>
    <w:rsid w:val="004A48D6"/>
    <w:rsid w:val="004C74C1"/>
    <w:rsid w:val="004D26AB"/>
    <w:rsid w:val="004E1497"/>
    <w:rsid w:val="00505174"/>
    <w:rsid w:val="0052020A"/>
    <w:rsid w:val="005250BD"/>
    <w:rsid w:val="00531FA4"/>
    <w:rsid w:val="005419C5"/>
    <w:rsid w:val="00560976"/>
    <w:rsid w:val="005A36B0"/>
    <w:rsid w:val="005A5503"/>
    <w:rsid w:val="005D019E"/>
    <w:rsid w:val="005E5151"/>
    <w:rsid w:val="005E6EC9"/>
    <w:rsid w:val="005F0F0B"/>
    <w:rsid w:val="00606D64"/>
    <w:rsid w:val="00624F6C"/>
    <w:rsid w:val="00653694"/>
    <w:rsid w:val="00665FE6"/>
    <w:rsid w:val="00666007"/>
    <w:rsid w:val="006758E8"/>
    <w:rsid w:val="00686347"/>
    <w:rsid w:val="00694E38"/>
    <w:rsid w:val="006A073B"/>
    <w:rsid w:val="006E7151"/>
    <w:rsid w:val="006F03A7"/>
    <w:rsid w:val="006F1B1B"/>
    <w:rsid w:val="00756445"/>
    <w:rsid w:val="00767D4E"/>
    <w:rsid w:val="0077449A"/>
    <w:rsid w:val="007749F5"/>
    <w:rsid w:val="0078403C"/>
    <w:rsid w:val="00791981"/>
    <w:rsid w:val="00791ADD"/>
    <w:rsid w:val="00795F9E"/>
    <w:rsid w:val="007A4546"/>
    <w:rsid w:val="007B1151"/>
    <w:rsid w:val="007B415F"/>
    <w:rsid w:val="007E40E9"/>
    <w:rsid w:val="007F2779"/>
    <w:rsid w:val="007F2838"/>
    <w:rsid w:val="007F5864"/>
    <w:rsid w:val="008044C6"/>
    <w:rsid w:val="0080566E"/>
    <w:rsid w:val="00822046"/>
    <w:rsid w:val="008644D8"/>
    <w:rsid w:val="00875477"/>
    <w:rsid w:val="00877CFB"/>
    <w:rsid w:val="0088548D"/>
    <w:rsid w:val="008A1FF8"/>
    <w:rsid w:val="008B23F6"/>
    <w:rsid w:val="008C5316"/>
    <w:rsid w:val="008D315A"/>
    <w:rsid w:val="008F1377"/>
    <w:rsid w:val="008F72BC"/>
    <w:rsid w:val="00904452"/>
    <w:rsid w:val="009138C1"/>
    <w:rsid w:val="00914973"/>
    <w:rsid w:val="00947A20"/>
    <w:rsid w:val="0099038A"/>
    <w:rsid w:val="00993E68"/>
    <w:rsid w:val="009949D6"/>
    <w:rsid w:val="009C2B03"/>
    <w:rsid w:val="009F110C"/>
    <w:rsid w:val="00A245CF"/>
    <w:rsid w:val="00A31E47"/>
    <w:rsid w:val="00A42154"/>
    <w:rsid w:val="00A432FB"/>
    <w:rsid w:val="00A4441F"/>
    <w:rsid w:val="00A45CF1"/>
    <w:rsid w:val="00A61549"/>
    <w:rsid w:val="00A749B3"/>
    <w:rsid w:val="00AB5569"/>
    <w:rsid w:val="00AB5A55"/>
    <w:rsid w:val="00AC2232"/>
    <w:rsid w:val="00AC5661"/>
    <w:rsid w:val="00AE2862"/>
    <w:rsid w:val="00AE3C7A"/>
    <w:rsid w:val="00AE7C4A"/>
    <w:rsid w:val="00B10F9D"/>
    <w:rsid w:val="00B34C3D"/>
    <w:rsid w:val="00B558A8"/>
    <w:rsid w:val="00B62FA4"/>
    <w:rsid w:val="00B77049"/>
    <w:rsid w:val="00BA74D5"/>
    <w:rsid w:val="00BB1028"/>
    <w:rsid w:val="00BC53AF"/>
    <w:rsid w:val="00BC558D"/>
    <w:rsid w:val="00BC5BDF"/>
    <w:rsid w:val="00BC5CAC"/>
    <w:rsid w:val="00BD221E"/>
    <w:rsid w:val="00BE19FF"/>
    <w:rsid w:val="00BE7A50"/>
    <w:rsid w:val="00C10F4F"/>
    <w:rsid w:val="00C33E5D"/>
    <w:rsid w:val="00C40187"/>
    <w:rsid w:val="00C53924"/>
    <w:rsid w:val="00CA6C68"/>
    <w:rsid w:val="00CD77ED"/>
    <w:rsid w:val="00CE09BD"/>
    <w:rsid w:val="00CE7329"/>
    <w:rsid w:val="00CF71C9"/>
    <w:rsid w:val="00D207CB"/>
    <w:rsid w:val="00D23CB7"/>
    <w:rsid w:val="00D262E4"/>
    <w:rsid w:val="00D34091"/>
    <w:rsid w:val="00D41861"/>
    <w:rsid w:val="00D47F7E"/>
    <w:rsid w:val="00D53DD8"/>
    <w:rsid w:val="00D72173"/>
    <w:rsid w:val="00D775D5"/>
    <w:rsid w:val="00D951C6"/>
    <w:rsid w:val="00D95D0D"/>
    <w:rsid w:val="00D9651B"/>
    <w:rsid w:val="00DA14A8"/>
    <w:rsid w:val="00DC0828"/>
    <w:rsid w:val="00DC6403"/>
    <w:rsid w:val="00E011C6"/>
    <w:rsid w:val="00E31C48"/>
    <w:rsid w:val="00E33713"/>
    <w:rsid w:val="00E56EB3"/>
    <w:rsid w:val="00E67A28"/>
    <w:rsid w:val="00E859A5"/>
    <w:rsid w:val="00E94E53"/>
    <w:rsid w:val="00EA2BC4"/>
    <w:rsid w:val="00EA4918"/>
    <w:rsid w:val="00ED06DE"/>
    <w:rsid w:val="00ED188C"/>
    <w:rsid w:val="00F00C86"/>
    <w:rsid w:val="00F0461F"/>
    <w:rsid w:val="00F42D92"/>
    <w:rsid w:val="00F61986"/>
    <w:rsid w:val="00F672D7"/>
    <w:rsid w:val="00F7454D"/>
    <w:rsid w:val="00F942D8"/>
    <w:rsid w:val="00F94705"/>
    <w:rsid w:val="00FD0E16"/>
    <w:rsid w:val="04B03B89"/>
    <w:rsid w:val="054E6CCF"/>
    <w:rsid w:val="35D6D63D"/>
    <w:rsid w:val="6C59FE2E"/>
    <w:rsid w:val="6CD7F0E1"/>
    <w:rsid w:val="73C3FEE4"/>
    <w:rsid w:val="755FD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56397"/>
  <w15:chartTrackingRefBased/>
  <w15:docId w15:val="{A91D6032-4E38-49F2-82CD-558799E1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rsid w:val="008D31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Brdtekst"/>
    <w:next w:val="NummerertavsnittAlt6"/>
    <w:link w:val="Overskrift2Tegn"/>
    <w:rsid w:val="008D315A"/>
    <w:pPr>
      <w:keepNext/>
      <w:spacing w:before="240"/>
      <w:outlineLvl w:val="1"/>
    </w:pPr>
    <w:rPr>
      <w:b/>
      <w:iCs/>
    </w:rPr>
  </w:style>
  <w:style w:type="paragraph" w:styleId="Overskrift3">
    <w:name w:val="heading 3"/>
    <w:basedOn w:val="Normal"/>
    <w:next w:val="NummerertavsnittAlt6"/>
    <w:link w:val="Overskrift3Tegn"/>
    <w:rsid w:val="008D315A"/>
    <w:pPr>
      <w:keepNext/>
      <w:spacing w:before="240" w:after="120"/>
      <w:contextualSpacing/>
      <w:outlineLvl w:val="2"/>
    </w:pPr>
    <w:rPr>
      <w:b/>
      <w:bCs/>
      <w:i/>
    </w:rPr>
  </w:style>
  <w:style w:type="paragraph" w:styleId="Overskrift4">
    <w:name w:val="heading 4"/>
    <w:basedOn w:val="Brdtekst"/>
    <w:next w:val="Brdtekst"/>
    <w:link w:val="Overskrift4Tegn"/>
    <w:autoRedefine/>
    <w:semiHidden/>
    <w:rsid w:val="008D315A"/>
    <w:pPr>
      <w:keepNext/>
      <w:spacing w:before="240" w:after="60"/>
      <w:outlineLvl w:val="3"/>
    </w:pPr>
    <w:rPr>
      <w:b/>
      <w:bCs/>
      <w:i/>
    </w:rPr>
  </w:style>
  <w:style w:type="paragraph" w:styleId="Overskrift5">
    <w:name w:val="heading 5"/>
    <w:basedOn w:val="Normal"/>
    <w:next w:val="Normal"/>
    <w:link w:val="Overskrift5Tegn"/>
    <w:semiHidden/>
    <w:rsid w:val="008D31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qFormat/>
    <w:rsid w:val="008D315A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qFormat/>
    <w:rsid w:val="008D315A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qFormat/>
    <w:rsid w:val="008D315A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semiHidden/>
    <w:qFormat/>
    <w:rsid w:val="008D31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8D315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unntekst">
    <w:name w:val="footer"/>
    <w:basedOn w:val="Normal"/>
    <w:link w:val="BunntekstTegn"/>
    <w:rsid w:val="008D315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rdtekst">
    <w:name w:val="Body Text"/>
    <w:aliases w:val="Brødtekst (Alt+7)"/>
    <w:basedOn w:val="Normal"/>
    <w:link w:val="BrdtekstTegn"/>
    <w:qFormat/>
    <w:rsid w:val="008D315A"/>
    <w:pPr>
      <w:spacing w:after="120"/>
      <w:jc w:val="both"/>
    </w:pPr>
  </w:style>
  <w:style w:type="character" w:customStyle="1" w:styleId="BrdtekstTegn">
    <w:name w:val="Brødtekst Tegn"/>
    <w:aliases w:val="Brødtekst (Alt+7) Tegn"/>
    <w:basedOn w:val="Standardskriftforavsnitt"/>
    <w:link w:val="Brdtekst"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Sidetall">
    <w:name w:val="page number"/>
    <w:basedOn w:val="Standardskriftforavsnitt"/>
    <w:rsid w:val="008D315A"/>
  </w:style>
  <w:style w:type="paragraph" w:customStyle="1" w:styleId="NummerertavsnittAlt6">
    <w:name w:val="Nummerert avsnitt (Alt+6)"/>
    <w:basedOn w:val="Brdtekst"/>
    <w:link w:val="NummerertavsnittAlt6TegnTegn"/>
    <w:qFormat/>
    <w:rsid w:val="008D315A"/>
    <w:pPr>
      <w:numPr>
        <w:numId w:val="11"/>
      </w:numPr>
      <w:tabs>
        <w:tab w:val="clear" w:pos="576"/>
        <w:tab w:val="num" w:pos="709"/>
      </w:tabs>
      <w:spacing w:before="120" w:after="240"/>
    </w:pPr>
  </w:style>
  <w:style w:type="character" w:customStyle="1" w:styleId="NummerertavsnittAlt6TegnTegn">
    <w:name w:val="Nummerert avsnitt (Alt+6) Tegn Tegn"/>
    <w:basedOn w:val="Standardskriftforavsnitt"/>
    <w:link w:val="NummerertavsnittAlt6"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Unntattoffparagraf">
    <w:name w:val="Unntatt off paragraf"/>
    <w:basedOn w:val="Normal"/>
    <w:rsid w:val="008D315A"/>
    <w:pPr>
      <w:jc w:val="right"/>
    </w:pPr>
    <w:rPr>
      <w:rFonts w:ascii="Arial" w:hAnsi="Arial"/>
      <w:sz w:val="16"/>
      <w:szCs w:val="20"/>
    </w:rPr>
  </w:style>
  <w:style w:type="paragraph" w:customStyle="1" w:styleId="Unummerertoverskrift1">
    <w:name w:val="Unummerert overskrift 1"/>
    <w:basedOn w:val="Normal"/>
    <w:next w:val="Brdtekst"/>
    <w:rsid w:val="008D315A"/>
    <w:pPr>
      <w:spacing w:before="120" w:after="120"/>
    </w:pPr>
    <w:rPr>
      <w:b/>
    </w:rPr>
  </w:style>
  <w:style w:type="paragraph" w:customStyle="1" w:styleId="Overskrift1Alt1">
    <w:name w:val="Overskrift 1 (Alt+1)"/>
    <w:basedOn w:val="Overskrift1"/>
    <w:next w:val="Normal"/>
    <w:qFormat/>
    <w:rsid w:val="008D315A"/>
    <w:pPr>
      <w:numPr>
        <w:numId w:val="26"/>
      </w:num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bCs w:val="0"/>
      <w:kern w:val="28"/>
      <w:sz w:val="28"/>
      <w:szCs w:val="20"/>
    </w:rPr>
  </w:style>
  <w:style w:type="paragraph" w:customStyle="1" w:styleId="Overskrift2Alt2">
    <w:name w:val="Overskrift 2 (Alt+2)"/>
    <w:basedOn w:val="Overskrift2"/>
    <w:next w:val="Normal"/>
    <w:qFormat/>
    <w:rsid w:val="008D315A"/>
    <w:pPr>
      <w:numPr>
        <w:ilvl w:val="1"/>
        <w:numId w:val="26"/>
      </w:numPr>
      <w:overflowPunct w:val="0"/>
      <w:autoSpaceDE w:val="0"/>
      <w:autoSpaceDN w:val="0"/>
      <w:adjustRightInd w:val="0"/>
      <w:spacing w:before="120" w:line="250" w:lineRule="exact"/>
      <w:jc w:val="left"/>
      <w:textAlignment w:val="baseline"/>
    </w:pPr>
    <w:rPr>
      <w:iCs w:val="0"/>
    </w:rPr>
  </w:style>
  <w:style w:type="paragraph" w:customStyle="1" w:styleId="Overskrift4Alt4">
    <w:name w:val="Overskrift 4 (Alt+4)"/>
    <w:basedOn w:val="Overskrift4"/>
    <w:next w:val="Normal"/>
    <w:qFormat/>
    <w:rsid w:val="008D315A"/>
    <w:pPr>
      <w:numPr>
        <w:ilvl w:val="3"/>
        <w:numId w:val="26"/>
      </w:numPr>
      <w:tabs>
        <w:tab w:val="left" w:pos="1080"/>
      </w:tabs>
      <w:spacing w:before="120" w:after="120"/>
      <w:jc w:val="left"/>
    </w:pPr>
    <w:rPr>
      <w:b w:val="0"/>
      <w:sz w:val="22"/>
      <w:szCs w:val="28"/>
    </w:rPr>
  </w:style>
  <w:style w:type="paragraph" w:customStyle="1" w:styleId="Overskrift5Alt5">
    <w:name w:val="Overskrift 5 (Alt+5)"/>
    <w:basedOn w:val="Overskrift5"/>
    <w:next w:val="Normal"/>
    <w:rsid w:val="008D315A"/>
    <w:pPr>
      <w:numPr>
        <w:ilvl w:val="4"/>
        <w:numId w:val="26"/>
      </w:numPr>
      <w:tabs>
        <w:tab w:val="left" w:pos="993"/>
      </w:tabs>
      <w:spacing w:before="120" w:after="120"/>
    </w:pPr>
    <w:rPr>
      <w:rFonts w:asciiTheme="minorHAnsi" w:hAnsiTheme="minorHAnsi" w:cstheme="minorHAnsi"/>
      <w:b w:val="0"/>
      <w:sz w:val="22"/>
    </w:rPr>
  </w:style>
  <w:style w:type="paragraph" w:customStyle="1" w:styleId="Overskrift3Alt3">
    <w:name w:val="Overskrift 3 (Alt+3)"/>
    <w:basedOn w:val="Overskrift3"/>
    <w:next w:val="Normal"/>
    <w:qFormat/>
    <w:rsid w:val="008D315A"/>
    <w:pPr>
      <w:numPr>
        <w:ilvl w:val="2"/>
        <w:numId w:val="26"/>
      </w:numPr>
      <w:overflowPunct w:val="0"/>
      <w:autoSpaceDE w:val="0"/>
      <w:autoSpaceDN w:val="0"/>
      <w:adjustRightInd w:val="0"/>
      <w:spacing w:before="120" w:line="250" w:lineRule="exact"/>
      <w:contextualSpacing w:val="0"/>
      <w:textAlignment w:val="baseline"/>
    </w:pPr>
    <w:rPr>
      <w:bCs w:val="0"/>
      <w:i w:val="0"/>
      <w:sz w:val="22"/>
    </w:rPr>
  </w:style>
  <w:style w:type="character" w:styleId="Merknadsreferanse">
    <w:name w:val="annotation reference"/>
    <w:basedOn w:val="Standardskriftforavsnitt"/>
    <w:semiHidden/>
    <w:unhideWhenUsed/>
    <w:rsid w:val="008D315A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8D315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8D315A"/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</w:style>
  <w:style w:type="paragraph" w:customStyle="1" w:styleId="Vedtakstekst">
    <w:name w:val="Vedtakstekst"/>
    <w:basedOn w:val="Brdtekst"/>
    <w:qFormat/>
    <w:rsid w:val="008D315A"/>
    <w:rPr>
      <w:b/>
    </w:rPr>
  </w:style>
  <w:style w:type="character" w:customStyle="1" w:styleId="Overskrift1Tegn">
    <w:name w:val="Overskrift 1 Tegn"/>
    <w:basedOn w:val="Standardskriftforavsnitt"/>
    <w:link w:val="Overskrift1"/>
    <w:rsid w:val="008D315A"/>
    <w:rPr>
      <w:rFonts w:ascii="Arial" w:eastAsia="Times New Roman" w:hAnsi="Arial" w:cs="Arial"/>
      <w:b/>
      <w:bCs/>
      <w:kern w:val="32"/>
      <w:sz w:val="32"/>
      <w:szCs w:val="32"/>
      <w:lang w:eastAsia="nb-NO"/>
      <w14:ligatures w14:val="none"/>
    </w:rPr>
  </w:style>
  <w:style w:type="character" w:customStyle="1" w:styleId="Overskrift2Tegn">
    <w:name w:val="Overskrift 2 Tegn"/>
    <w:basedOn w:val="BrdtekstTegn"/>
    <w:link w:val="Overskrift2"/>
    <w:rsid w:val="008D315A"/>
    <w:rPr>
      <w:rFonts w:ascii="Times New Roman" w:eastAsia="Times New Roman" w:hAnsi="Times New Roman" w:cs="Times New Roman"/>
      <w:b/>
      <w:iCs/>
      <w:kern w:val="0"/>
      <w:sz w:val="24"/>
      <w:szCs w:val="24"/>
      <w:lang w:eastAsia="nb-NO"/>
      <w14:ligatures w14:val="none"/>
    </w:rPr>
  </w:style>
  <w:style w:type="character" w:customStyle="1" w:styleId="Overskrift4Tegn">
    <w:name w:val="Overskrift 4 Tegn"/>
    <w:basedOn w:val="Standardskriftforavsnitt"/>
    <w:link w:val="Overskrift4"/>
    <w:semiHidden/>
    <w:rsid w:val="008D315A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nb-NO"/>
      <w14:ligatures w14:val="none"/>
    </w:rPr>
  </w:style>
  <w:style w:type="character" w:customStyle="1" w:styleId="Overskrift5Tegn">
    <w:name w:val="Overskrift 5 Tegn"/>
    <w:basedOn w:val="Standardskriftforavsnitt"/>
    <w:link w:val="Overskrift5"/>
    <w:semiHidden/>
    <w:rsid w:val="008D315A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nb-NO"/>
      <w14:ligatures w14:val="none"/>
    </w:rPr>
  </w:style>
  <w:style w:type="character" w:customStyle="1" w:styleId="Overskrift3Tegn">
    <w:name w:val="Overskrift 3 Tegn"/>
    <w:basedOn w:val="Standardskriftforavsnitt"/>
    <w:link w:val="Overskrift3"/>
    <w:rsid w:val="008D315A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nb-NO"/>
      <w14:ligatures w14:val="none"/>
    </w:rPr>
  </w:style>
  <w:style w:type="character" w:styleId="Plassholdertekst">
    <w:name w:val="Placeholder Text"/>
    <w:basedOn w:val="Standardskriftforavsnitt"/>
    <w:uiPriority w:val="99"/>
    <w:semiHidden/>
    <w:rsid w:val="008D315A"/>
    <w:rPr>
      <w:color w:val="808080"/>
    </w:rPr>
  </w:style>
  <w:style w:type="numbering" w:styleId="111111">
    <w:name w:val="Outline List 2"/>
    <w:basedOn w:val="Ingenliste"/>
    <w:semiHidden/>
    <w:rsid w:val="008D315A"/>
    <w:pPr>
      <w:numPr>
        <w:numId w:val="4"/>
      </w:numPr>
    </w:pPr>
  </w:style>
  <w:style w:type="numbering" w:styleId="1ai">
    <w:name w:val="Outline List 1"/>
    <w:basedOn w:val="Ingenliste"/>
    <w:semiHidden/>
    <w:rsid w:val="008D315A"/>
    <w:pPr>
      <w:numPr>
        <w:numId w:val="6"/>
      </w:numPr>
    </w:pPr>
  </w:style>
  <w:style w:type="character" w:customStyle="1" w:styleId="Overskrift6Tegn">
    <w:name w:val="Overskrift 6 Tegn"/>
    <w:basedOn w:val="Standardskriftforavsnitt"/>
    <w:link w:val="Overskrift6"/>
    <w:semiHidden/>
    <w:rsid w:val="008D315A"/>
    <w:rPr>
      <w:rFonts w:ascii="Times New Roman" w:eastAsia="Times New Roman" w:hAnsi="Times New Roman" w:cs="Times New Roman"/>
      <w:b/>
      <w:bCs/>
      <w:kern w:val="0"/>
      <w:lang w:eastAsia="nb-NO"/>
      <w14:ligatures w14:val="none"/>
    </w:rPr>
  </w:style>
  <w:style w:type="character" w:customStyle="1" w:styleId="Overskrift7Tegn">
    <w:name w:val="Overskrift 7 Tegn"/>
    <w:basedOn w:val="Standardskriftforavsnitt"/>
    <w:link w:val="Overskrift7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Overskrift8Tegn">
    <w:name w:val="Overskrift 8 Tegn"/>
    <w:basedOn w:val="Standardskriftforavsnitt"/>
    <w:link w:val="Overskrift8"/>
    <w:semiHidden/>
    <w:rsid w:val="008D315A"/>
    <w:rPr>
      <w:rFonts w:ascii="Times New Roman" w:eastAsia="Times New Roman" w:hAnsi="Times New Roman" w:cs="Times New Roman"/>
      <w:i/>
      <w:iCs/>
      <w:kern w:val="0"/>
      <w:sz w:val="24"/>
      <w:szCs w:val="24"/>
      <w:lang w:eastAsia="nb-NO"/>
      <w14:ligatures w14:val="none"/>
    </w:rPr>
  </w:style>
  <w:style w:type="character" w:customStyle="1" w:styleId="Overskrift9Tegn">
    <w:name w:val="Overskrift 9 Tegn"/>
    <w:basedOn w:val="Standardskriftforavsnitt"/>
    <w:link w:val="Overskrift9"/>
    <w:semiHidden/>
    <w:rsid w:val="008D315A"/>
    <w:rPr>
      <w:rFonts w:ascii="Arial" w:eastAsia="Times New Roman" w:hAnsi="Arial" w:cs="Arial"/>
      <w:kern w:val="0"/>
      <w:lang w:eastAsia="nb-NO"/>
      <w14:ligatures w14:val="none"/>
    </w:rPr>
  </w:style>
  <w:style w:type="numbering" w:styleId="Artikkelavsnitt">
    <w:name w:val="Outline List 3"/>
    <w:basedOn w:val="Ingenliste"/>
    <w:semiHidden/>
    <w:rsid w:val="008D315A"/>
    <w:pPr>
      <w:numPr>
        <w:numId w:val="9"/>
      </w:numPr>
    </w:pPr>
  </w:style>
  <w:style w:type="paragraph" w:styleId="Avsenderadresse">
    <w:name w:val="envelope return"/>
    <w:basedOn w:val="Normal"/>
    <w:semiHidden/>
    <w:rsid w:val="008D315A"/>
    <w:rPr>
      <w:rFonts w:ascii="Arial" w:hAnsi="Arial" w:cs="Arial"/>
      <w:sz w:val="20"/>
      <w:szCs w:val="20"/>
    </w:rPr>
  </w:style>
  <w:style w:type="paragraph" w:styleId="Blokktekst">
    <w:name w:val="Block Text"/>
    <w:basedOn w:val="Normal"/>
    <w:semiHidden/>
    <w:rsid w:val="008D315A"/>
    <w:pPr>
      <w:spacing w:after="120"/>
      <w:ind w:left="1440" w:right="1440"/>
    </w:pPr>
  </w:style>
  <w:style w:type="paragraph" w:styleId="Bobletekst">
    <w:name w:val="Balloon Text"/>
    <w:basedOn w:val="Normal"/>
    <w:link w:val="BobletekstTegn"/>
    <w:semiHidden/>
    <w:rsid w:val="008D315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rsid w:val="008D315A"/>
    <w:rPr>
      <w:rFonts w:ascii="Tahoma" w:eastAsia="Times New Roman" w:hAnsi="Tahoma" w:cs="Tahoma"/>
      <w:kern w:val="0"/>
      <w:sz w:val="16"/>
      <w:szCs w:val="16"/>
      <w:lang w:eastAsia="nb-NO"/>
      <w14:ligatures w14:val="none"/>
    </w:rPr>
  </w:style>
  <w:style w:type="paragraph" w:styleId="Brdtekst-frsteinnrykk">
    <w:name w:val="Body Text First Indent"/>
    <w:basedOn w:val="Brdtekst"/>
    <w:link w:val="Brdtekst-frsteinnrykkTegn"/>
    <w:semiHidden/>
    <w:rsid w:val="008D315A"/>
    <w:pPr>
      <w:ind w:firstLine="210"/>
      <w:jc w:val="left"/>
    </w:pPr>
  </w:style>
  <w:style w:type="character" w:customStyle="1" w:styleId="Brdtekst-frsteinnrykkTegn">
    <w:name w:val="Brødtekst - første innrykk Tegn"/>
    <w:basedOn w:val="BrdtekstTegn"/>
    <w:link w:val="Brdtekst-frsteinnrykk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rdtekstinnrykk">
    <w:name w:val="Body Text Indent"/>
    <w:basedOn w:val="Normal"/>
    <w:link w:val="BrdtekstinnrykkTegn"/>
    <w:semiHidden/>
    <w:rsid w:val="008D315A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rdtekst-frsteinnrykk2">
    <w:name w:val="Body Text First Indent 2"/>
    <w:basedOn w:val="Brdtekstinnrykk"/>
    <w:link w:val="Brdtekst-frsteinnrykk2Tegn"/>
    <w:semiHidden/>
    <w:rsid w:val="008D315A"/>
    <w:pPr>
      <w:ind w:firstLine="210"/>
    </w:p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rdtekst2">
    <w:name w:val="Body Text 2"/>
    <w:basedOn w:val="Normal"/>
    <w:link w:val="Brdtekst2Tegn"/>
    <w:semiHidden/>
    <w:rsid w:val="008D315A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rdtekst3">
    <w:name w:val="Body Text 3"/>
    <w:basedOn w:val="Normal"/>
    <w:link w:val="Brdtekst3Tegn"/>
    <w:semiHidden/>
    <w:rsid w:val="008D315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semiHidden/>
    <w:rsid w:val="008D315A"/>
    <w:rPr>
      <w:rFonts w:ascii="Times New Roman" w:eastAsia="Times New Roman" w:hAnsi="Times New Roman" w:cs="Times New Roman"/>
      <w:kern w:val="0"/>
      <w:sz w:val="16"/>
      <w:szCs w:val="16"/>
      <w:lang w:eastAsia="nb-NO"/>
      <w14:ligatures w14:val="none"/>
    </w:rPr>
  </w:style>
  <w:style w:type="paragraph" w:styleId="Brdtekstinnrykk2">
    <w:name w:val="Body Text Indent 2"/>
    <w:basedOn w:val="Normal"/>
    <w:link w:val="Brdtekstinnrykk2Tegn"/>
    <w:semiHidden/>
    <w:rsid w:val="008D315A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rdtekstinnrykk3">
    <w:name w:val="Body Text Indent 3"/>
    <w:basedOn w:val="Normal"/>
    <w:link w:val="Brdtekstinnrykk3Tegn"/>
    <w:semiHidden/>
    <w:rsid w:val="008D315A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8D315A"/>
    <w:rPr>
      <w:rFonts w:ascii="Times New Roman" w:eastAsia="Times New Roman" w:hAnsi="Times New Roman" w:cs="Times New Roman"/>
      <w:kern w:val="0"/>
      <w:sz w:val="16"/>
      <w:szCs w:val="16"/>
      <w:lang w:eastAsia="nb-NO"/>
      <w14:ligatures w14:val="none"/>
    </w:rPr>
  </w:style>
  <w:style w:type="paragraph" w:styleId="Dato">
    <w:name w:val="Date"/>
    <w:basedOn w:val="Normal"/>
    <w:next w:val="Normal"/>
    <w:link w:val="DatoTegn"/>
    <w:semiHidden/>
    <w:rsid w:val="008D315A"/>
  </w:style>
  <w:style w:type="character" w:customStyle="1" w:styleId="DatoTegn">
    <w:name w:val="Dato Tegn"/>
    <w:basedOn w:val="Standardskriftforavsnitt"/>
    <w:link w:val="Dato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table" w:styleId="Enkelttabell1">
    <w:name w:val="Table Simple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semiHidden/>
    <w:rsid w:val="008D315A"/>
  </w:style>
  <w:style w:type="character" w:customStyle="1" w:styleId="E-postsignaturTegn">
    <w:name w:val="E-postsignatur Tegn"/>
    <w:basedOn w:val="Standardskriftforavsnitt"/>
    <w:link w:val="E-postsignatur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FigurnummerertAltF">
    <w:name w:val="Figur nummerert (Alt+F)"/>
    <w:basedOn w:val="Brdtekst"/>
    <w:next w:val="Brdtekst"/>
    <w:qFormat/>
    <w:rsid w:val="008D315A"/>
    <w:pPr>
      <w:keepNext/>
      <w:numPr>
        <w:numId w:val="10"/>
      </w:numPr>
      <w:tabs>
        <w:tab w:val="left" w:pos="2127"/>
      </w:tabs>
      <w:spacing w:before="120"/>
      <w:jc w:val="left"/>
    </w:pPr>
    <w:rPr>
      <w:sz w:val="22"/>
    </w:rPr>
  </w:style>
  <w:style w:type="paragraph" w:customStyle="1" w:styleId="Forklagenemnda">
    <w:name w:val="For klagenemnda"/>
    <w:basedOn w:val="Brdtekst"/>
    <w:rsid w:val="008D315A"/>
    <w:pPr>
      <w:spacing w:after="0"/>
      <w:jc w:val="left"/>
    </w:pPr>
    <w:rPr>
      <w:bCs/>
      <w:sz w:val="22"/>
      <w:szCs w:val="22"/>
    </w:rPr>
  </w:style>
  <w:style w:type="paragraph" w:customStyle="1" w:styleId="Fortekst">
    <w:name w:val="Fortekst"/>
    <w:basedOn w:val="Normal"/>
    <w:rsid w:val="008D315A"/>
    <w:rPr>
      <w:b/>
    </w:rPr>
  </w:style>
  <w:style w:type="character" w:styleId="Fotnotereferanse">
    <w:name w:val="footnote reference"/>
    <w:basedOn w:val="Standardskriftforavsnitt"/>
    <w:semiHidden/>
    <w:unhideWhenUsed/>
    <w:rsid w:val="008D315A"/>
    <w:rPr>
      <w:vertAlign w:val="superscript"/>
    </w:rPr>
  </w:style>
  <w:style w:type="paragraph" w:styleId="Fotnotetekst">
    <w:name w:val="footnote text"/>
    <w:basedOn w:val="Normal"/>
    <w:link w:val="FotnotetekstTegn"/>
    <w:rsid w:val="008D315A"/>
    <w:pPr>
      <w:tabs>
        <w:tab w:val="left" w:pos="170"/>
      </w:tabs>
      <w:ind w:left="170" w:hanging="17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8D315A"/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</w:style>
  <w:style w:type="character" w:styleId="Fulgthyperkobling">
    <w:name w:val="FollowedHyperlink"/>
    <w:basedOn w:val="Standardskriftforavsnitt"/>
    <w:semiHidden/>
    <w:rsid w:val="008D315A"/>
    <w:rPr>
      <w:color w:val="800080"/>
      <w:u w:val="single"/>
    </w:rPr>
  </w:style>
  <w:style w:type="paragraph" w:styleId="Hilsen">
    <w:name w:val="Closing"/>
    <w:basedOn w:val="Normal"/>
    <w:link w:val="HilsenTegn"/>
    <w:semiHidden/>
    <w:rsid w:val="008D315A"/>
    <w:pPr>
      <w:ind w:left="4252"/>
    </w:pPr>
  </w:style>
  <w:style w:type="character" w:customStyle="1" w:styleId="HilsenTegn">
    <w:name w:val="Hilsen Tegn"/>
    <w:basedOn w:val="Standardskriftforavsnitt"/>
    <w:link w:val="Hilsen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HTML-adresse">
    <w:name w:val="HTML Address"/>
    <w:basedOn w:val="Normal"/>
    <w:link w:val="HTML-adresseTegn"/>
    <w:semiHidden/>
    <w:rsid w:val="008D315A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semiHidden/>
    <w:rsid w:val="008D315A"/>
    <w:rPr>
      <w:rFonts w:ascii="Times New Roman" w:eastAsia="Times New Roman" w:hAnsi="Times New Roman" w:cs="Times New Roman"/>
      <w:i/>
      <w:iCs/>
      <w:kern w:val="0"/>
      <w:sz w:val="24"/>
      <w:szCs w:val="24"/>
      <w:lang w:eastAsia="nb-NO"/>
      <w14:ligatures w14:val="none"/>
    </w:rPr>
  </w:style>
  <w:style w:type="character" w:styleId="HTML-akronym">
    <w:name w:val="HTML Acronym"/>
    <w:basedOn w:val="Standardskriftforavsnitt"/>
    <w:semiHidden/>
    <w:rsid w:val="008D315A"/>
  </w:style>
  <w:style w:type="character" w:styleId="HTML-definisjon">
    <w:name w:val="HTML Definition"/>
    <w:basedOn w:val="Standardskriftforavsnitt"/>
    <w:semiHidden/>
    <w:rsid w:val="008D315A"/>
    <w:rPr>
      <w:i/>
      <w:iCs/>
    </w:rPr>
  </w:style>
  <w:style w:type="character" w:styleId="HTML-eksempel">
    <w:name w:val="HTML Sample"/>
    <w:basedOn w:val="Standardskriftforavsnitt"/>
    <w:semiHidden/>
    <w:rsid w:val="008D315A"/>
    <w:rPr>
      <w:rFonts w:ascii="Courier New" w:hAnsi="Courier New" w:cs="Courier New"/>
    </w:rPr>
  </w:style>
  <w:style w:type="paragraph" w:styleId="HTML-forhndsformatert">
    <w:name w:val="HTML Preformatted"/>
    <w:basedOn w:val="Normal"/>
    <w:link w:val="HTML-forhndsformatertTegn"/>
    <w:semiHidden/>
    <w:rsid w:val="008D315A"/>
    <w:rPr>
      <w:rFonts w:ascii="Courier New" w:hAnsi="Courier New" w:cs="Courier New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semiHidden/>
    <w:rsid w:val="008D315A"/>
    <w:rPr>
      <w:rFonts w:ascii="Courier New" w:eastAsia="Times New Roman" w:hAnsi="Courier New" w:cs="Courier New"/>
      <w:kern w:val="0"/>
      <w:sz w:val="20"/>
      <w:szCs w:val="20"/>
      <w:lang w:eastAsia="nb-NO"/>
      <w14:ligatures w14:val="none"/>
    </w:rPr>
  </w:style>
  <w:style w:type="character" w:styleId="HTML-kode">
    <w:name w:val="HTML Code"/>
    <w:basedOn w:val="Standardskriftforavsnitt"/>
    <w:semiHidden/>
    <w:rsid w:val="008D315A"/>
    <w:rPr>
      <w:rFonts w:ascii="Courier New" w:hAnsi="Courier New" w:cs="Courier New"/>
      <w:sz w:val="20"/>
      <w:szCs w:val="20"/>
    </w:rPr>
  </w:style>
  <w:style w:type="character" w:styleId="HTML-sitat">
    <w:name w:val="HTML Cite"/>
    <w:basedOn w:val="Standardskriftforavsnitt"/>
    <w:semiHidden/>
    <w:rsid w:val="008D315A"/>
    <w:rPr>
      <w:i/>
      <w:iCs/>
    </w:rPr>
  </w:style>
  <w:style w:type="character" w:styleId="HTML-skrivemaskin">
    <w:name w:val="HTML Typewriter"/>
    <w:basedOn w:val="Standardskriftforavsnitt"/>
    <w:semiHidden/>
    <w:rsid w:val="008D315A"/>
    <w:rPr>
      <w:rFonts w:ascii="Courier New" w:hAnsi="Courier New" w:cs="Courier New"/>
      <w:sz w:val="20"/>
      <w:szCs w:val="20"/>
    </w:rPr>
  </w:style>
  <w:style w:type="character" w:styleId="HTML-tastatur">
    <w:name w:val="HTML Keyboard"/>
    <w:basedOn w:val="Standardskriftforavsnitt"/>
    <w:semiHidden/>
    <w:rsid w:val="008D315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kriftforavsnitt"/>
    <w:semiHidden/>
    <w:rsid w:val="008D315A"/>
    <w:rPr>
      <w:i/>
      <w:iCs/>
    </w:rPr>
  </w:style>
  <w:style w:type="character" w:styleId="Hyperkobling">
    <w:name w:val="Hyperlink"/>
    <w:basedOn w:val="Standardskriftforavsnitt"/>
    <w:semiHidden/>
    <w:rsid w:val="008D315A"/>
    <w:rPr>
      <w:color w:val="0000FF"/>
      <w:u w:val="single"/>
    </w:rPr>
  </w:style>
  <w:style w:type="paragraph" w:customStyle="1" w:styleId="Innhold">
    <w:name w:val="Innhold"/>
    <w:basedOn w:val="Normal"/>
    <w:rsid w:val="008D315A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ind w:left="1134"/>
    </w:pPr>
    <w:rPr>
      <w:szCs w:val="20"/>
    </w:rPr>
  </w:style>
  <w:style w:type="paragraph" w:styleId="Innledendehilsen">
    <w:name w:val="Salutation"/>
    <w:basedOn w:val="Normal"/>
    <w:next w:val="Normal"/>
    <w:link w:val="InnledendehilsenTegn"/>
    <w:semiHidden/>
    <w:rsid w:val="008D315A"/>
  </w:style>
  <w:style w:type="character" w:customStyle="1" w:styleId="InnledendehilsenTegn">
    <w:name w:val="Innledende hilsen Tegn"/>
    <w:basedOn w:val="Standardskriftforavsnitt"/>
    <w:link w:val="Innledendehilsen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8D315A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8D315A"/>
    <w:rPr>
      <w:rFonts w:ascii="Times New Roman" w:eastAsia="Times New Roman" w:hAnsi="Times New Roman" w:cs="Times New Roman"/>
      <w:b/>
      <w:bCs/>
      <w:kern w:val="0"/>
      <w:sz w:val="20"/>
      <w:szCs w:val="20"/>
      <w:lang w:eastAsia="nb-NO"/>
      <w14:ligatures w14:val="none"/>
    </w:rPr>
  </w:style>
  <w:style w:type="paragraph" w:styleId="Konvoluttadresse">
    <w:name w:val="envelope address"/>
    <w:basedOn w:val="Normal"/>
    <w:semiHidden/>
    <w:rsid w:val="008D315A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Linjenummer">
    <w:name w:val="line number"/>
    <w:basedOn w:val="Standardskriftforavsnitt"/>
    <w:semiHidden/>
    <w:rsid w:val="008D315A"/>
  </w:style>
  <w:style w:type="paragraph" w:styleId="Liste">
    <w:name w:val="List"/>
    <w:basedOn w:val="Normal"/>
    <w:semiHidden/>
    <w:rsid w:val="008D315A"/>
    <w:pPr>
      <w:ind w:left="283" w:hanging="283"/>
    </w:pPr>
  </w:style>
  <w:style w:type="paragraph" w:styleId="Liste-forts">
    <w:name w:val="List Continue"/>
    <w:basedOn w:val="Normal"/>
    <w:semiHidden/>
    <w:rsid w:val="008D315A"/>
    <w:pPr>
      <w:spacing w:after="120"/>
      <w:ind w:left="283"/>
    </w:pPr>
  </w:style>
  <w:style w:type="paragraph" w:styleId="Liste-forts2">
    <w:name w:val="List Continue 2"/>
    <w:basedOn w:val="Normal"/>
    <w:semiHidden/>
    <w:rsid w:val="008D315A"/>
    <w:pPr>
      <w:spacing w:after="120"/>
      <w:ind w:left="566"/>
    </w:pPr>
  </w:style>
  <w:style w:type="paragraph" w:styleId="Liste-forts3">
    <w:name w:val="List Continue 3"/>
    <w:basedOn w:val="Normal"/>
    <w:semiHidden/>
    <w:rsid w:val="008D315A"/>
    <w:pPr>
      <w:spacing w:after="120"/>
      <w:ind w:left="849"/>
    </w:pPr>
  </w:style>
  <w:style w:type="paragraph" w:styleId="Liste-forts4">
    <w:name w:val="List Continue 4"/>
    <w:basedOn w:val="Normal"/>
    <w:semiHidden/>
    <w:rsid w:val="008D315A"/>
    <w:pPr>
      <w:spacing w:after="120"/>
      <w:ind w:left="1132"/>
    </w:pPr>
  </w:style>
  <w:style w:type="paragraph" w:styleId="Liste-forts5">
    <w:name w:val="List Continue 5"/>
    <w:basedOn w:val="Normal"/>
    <w:semiHidden/>
    <w:rsid w:val="008D315A"/>
    <w:pPr>
      <w:spacing w:after="120"/>
      <w:ind w:left="1415"/>
    </w:pPr>
  </w:style>
  <w:style w:type="paragraph" w:styleId="Liste2">
    <w:name w:val="List 2"/>
    <w:basedOn w:val="Normal"/>
    <w:semiHidden/>
    <w:rsid w:val="008D315A"/>
    <w:pPr>
      <w:ind w:left="566" w:hanging="283"/>
    </w:pPr>
  </w:style>
  <w:style w:type="paragraph" w:styleId="Liste3">
    <w:name w:val="List 3"/>
    <w:basedOn w:val="Normal"/>
    <w:semiHidden/>
    <w:rsid w:val="008D315A"/>
    <w:pPr>
      <w:ind w:left="849" w:hanging="283"/>
    </w:pPr>
  </w:style>
  <w:style w:type="paragraph" w:styleId="Liste4">
    <w:name w:val="List 4"/>
    <w:basedOn w:val="Normal"/>
    <w:semiHidden/>
    <w:rsid w:val="008D315A"/>
    <w:pPr>
      <w:ind w:left="1132" w:hanging="283"/>
    </w:pPr>
  </w:style>
  <w:style w:type="paragraph" w:styleId="Liste5">
    <w:name w:val="List 5"/>
    <w:basedOn w:val="Normal"/>
    <w:semiHidden/>
    <w:rsid w:val="008D315A"/>
    <w:pPr>
      <w:ind w:left="1415" w:hanging="283"/>
    </w:pPr>
  </w:style>
  <w:style w:type="paragraph" w:styleId="Meldingshode">
    <w:name w:val="Message Header"/>
    <w:basedOn w:val="Normal"/>
    <w:link w:val="MeldingshodeTegn"/>
    <w:semiHidden/>
    <w:rsid w:val="008D31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ldingshodeTegn">
    <w:name w:val="Meldingshode Tegn"/>
    <w:basedOn w:val="Standardskriftforavsnitt"/>
    <w:link w:val="Meldingshode"/>
    <w:semiHidden/>
    <w:rsid w:val="008D315A"/>
    <w:rPr>
      <w:rFonts w:ascii="Arial" w:eastAsia="Times New Roman" w:hAnsi="Arial" w:cs="Arial"/>
      <w:kern w:val="0"/>
      <w:sz w:val="24"/>
      <w:szCs w:val="24"/>
      <w:shd w:val="pct20" w:color="auto" w:fill="auto"/>
      <w:lang w:eastAsia="nb-NO"/>
      <w14:ligatures w14:val="none"/>
    </w:rPr>
  </w:style>
  <w:style w:type="paragraph" w:styleId="NormalWeb">
    <w:name w:val="Normal (Web)"/>
    <w:basedOn w:val="Normal"/>
    <w:semiHidden/>
    <w:rsid w:val="008D315A"/>
  </w:style>
  <w:style w:type="paragraph" w:styleId="Notatoverskrift">
    <w:name w:val="Note Heading"/>
    <w:basedOn w:val="Normal"/>
    <w:next w:val="Normal"/>
    <w:link w:val="NotatoverskriftTegn"/>
    <w:semiHidden/>
    <w:rsid w:val="008D315A"/>
  </w:style>
  <w:style w:type="character" w:customStyle="1" w:styleId="NotatoverskriftTegn">
    <w:name w:val="Notatoverskrift Tegn"/>
    <w:basedOn w:val="Standardskriftforavsnitt"/>
    <w:link w:val="Notatoverskrift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Nummerertliste">
    <w:name w:val="List Number"/>
    <w:basedOn w:val="Normal"/>
    <w:qFormat/>
    <w:rsid w:val="008D315A"/>
    <w:pPr>
      <w:numPr>
        <w:numId w:val="13"/>
      </w:numPr>
    </w:pPr>
  </w:style>
  <w:style w:type="paragraph" w:styleId="Nummerertliste2">
    <w:name w:val="List Number 2"/>
    <w:basedOn w:val="Normal"/>
    <w:semiHidden/>
    <w:rsid w:val="008D315A"/>
    <w:pPr>
      <w:numPr>
        <w:numId w:val="15"/>
      </w:numPr>
    </w:pPr>
  </w:style>
  <w:style w:type="paragraph" w:styleId="Nummerertliste3">
    <w:name w:val="List Number 3"/>
    <w:basedOn w:val="Normal"/>
    <w:semiHidden/>
    <w:rsid w:val="008D315A"/>
    <w:pPr>
      <w:numPr>
        <w:numId w:val="17"/>
      </w:numPr>
    </w:pPr>
  </w:style>
  <w:style w:type="paragraph" w:styleId="Nummerertliste4">
    <w:name w:val="List Number 4"/>
    <w:basedOn w:val="Normal"/>
    <w:semiHidden/>
    <w:rsid w:val="008D315A"/>
    <w:pPr>
      <w:numPr>
        <w:numId w:val="19"/>
      </w:numPr>
    </w:pPr>
  </w:style>
  <w:style w:type="paragraph" w:styleId="Nummerertliste5">
    <w:name w:val="List Number 5"/>
    <w:basedOn w:val="Normal"/>
    <w:semiHidden/>
    <w:rsid w:val="008D315A"/>
    <w:pPr>
      <w:numPr>
        <w:numId w:val="21"/>
      </w:numPr>
    </w:pPr>
  </w:style>
  <w:style w:type="paragraph" w:customStyle="1" w:styleId="Paragraf">
    <w:name w:val="Paragraf"/>
    <w:basedOn w:val="Normal"/>
    <w:rsid w:val="008D315A"/>
    <w:pPr>
      <w:jc w:val="right"/>
    </w:pPr>
    <w:rPr>
      <w:rFonts w:ascii="Arial" w:hAnsi="Arial"/>
      <w:sz w:val="16"/>
      <w:szCs w:val="20"/>
    </w:rPr>
  </w:style>
  <w:style w:type="paragraph" w:styleId="Punktliste">
    <w:name w:val="List Bullet"/>
    <w:basedOn w:val="Normal"/>
    <w:qFormat/>
    <w:rsid w:val="008D315A"/>
    <w:pPr>
      <w:numPr>
        <w:numId w:val="28"/>
      </w:numPr>
    </w:pPr>
  </w:style>
  <w:style w:type="paragraph" w:styleId="Punktliste2">
    <w:name w:val="List Bullet 2"/>
    <w:basedOn w:val="Normal"/>
    <w:semiHidden/>
    <w:rsid w:val="008D315A"/>
    <w:pPr>
      <w:numPr>
        <w:numId w:val="30"/>
      </w:numPr>
    </w:pPr>
  </w:style>
  <w:style w:type="paragraph" w:styleId="Punktliste3">
    <w:name w:val="List Bullet 3"/>
    <w:basedOn w:val="Normal"/>
    <w:semiHidden/>
    <w:rsid w:val="008D315A"/>
    <w:pPr>
      <w:numPr>
        <w:numId w:val="32"/>
      </w:numPr>
    </w:pPr>
  </w:style>
  <w:style w:type="paragraph" w:styleId="Punktliste4">
    <w:name w:val="List Bullet 4"/>
    <w:basedOn w:val="Normal"/>
    <w:semiHidden/>
    <w:rsid w:val="008D315A"/>
    <w:pPr>
      <w:numPr>
        <w:numId w:val="34"/>
      </w:numPr>
    </w:pPr>
  </w:style>
  <w:style w:type="paragraph" w:styleId="Punktliste5">
    <w:name w:val="List Bullet 5"/>
    <w:basedOn w:val="Normal"/>
    <w:semiHidden/>
    <w:rsid w:val="008D315A"/>
    <w:pPr>
      <w:numPr>
        <w:numId w:val="36"/>
      </w:numPr>
    </w:pPr>
  </w:style>
  <w:style w:type="paragraph" w:styleId="Rentekst">
    <w:name w:val="Plain Text"/>
    <w:basedOn w:val="Normal"/>
    <w:link w:val="RentekstTegn"/>
    <w:semiHidden/>
    <w:rsid w:val="008D315A"/>
    <w:rPr>
      <w:rFonts w:ascii="Courier New" w:hAnsi="Courier New" w:cs="Courier New"/>
      <w:sz w:val="20"/>
      <w:szCs w:val="20"/>
    </w:rPr>
  </w:style>
  <w:style w:type="character" w:customStyle="1" w:styleId="RentekstTegn">
    <w:name w:val="Ren tekst Tegn"/>
    <w:basedOn w:val="Standardskriftforavsnitt"/>
    <w:link w:val="Rentekst"/>
    <w:semiHidden/>
    <w:rsid w:val="008D315A"/>
    <w:rPr>
      <w:rFonts w:ascii="Courier New" w:eastAsia="Times New Roman" w:hAnsi="Courier New" w:cs="Courier New"/>
      <w:kern w:val="0"/>
      <w:sz w:val="20"/>
      <w:szCs w:val="20"/>
      <w:lang w:eastAsia="nb-NO"/>
      <w14:ligatures w14:val="none"/>
    </w:rPr>
  </w:style>
  <w:style w:type="paragraph" w:customStyle="1" w:styleId="Sammendrag">
    <w:name w:val="Sammendrag"/>
    <w:basedOn w:val="Normal"/>
    <w:next w:val="Brdtekst"/>
    <w:rsid w:val="008D315A"/>
    <w:rPr>
      <w:i/>
    </w:rPr>
  </w:style>
  <w:style w:type="paragraph" w:customStyle="1" w:styleId="SitatAlts">
    <w:name w:val="Sitat (Alt+s)"/>
    <w:basedOn w:val="Normal"/>
    <w:link w:val="SitatAltsTegn"/>
    <w:qFormat/>
    <w:rsid w:val="008D315A"/>
    <w:pPr>
      <w:spacing w:before="120" w:after="240"/>
      <w:ind w:left="709"/>
      <w:jc w:val="both"/>
    </w:pPr>
    <w:rPr>
      <w:i/>
    </w:rPr>
  </w:style>
  <w:style w:type="character" w:customStyle="1" w:styleId="SitatAltsTegn">
    <w:name w:val="Sitat (Alt+s) Tegn"/>
    <w:basedOn w:val="Standardskriftforavsnitt"/>
    <w:link w:val="SitatAlts"/>
    <w:rsid w:val="008D315A"/>
    <w:rPr>
      <w:rFonts w:ascii="Times New Roman" w:eastAsia="Times New Roman" w:hAnsi="Times New Roman" w:cs="Times New Roman"/>
      <w:i/>
      <w:kern w:val="0"/>
      <w:sz w:val="24"/>
      <w:szCs w:val="24"/>
      <w:lang w:eastAsia="nb-NO"/>
      <w14:ligatures w14:val="none"/>
    </w:rPr>
  </w:style>
  <w:style w:type="paragraph" w:customStyle="1" w:styleId="Sitat-fet">
    <w:name w:val="Sitat - fet"/>
    <w:basedOn w:val="SitatAlts"/>
    <w:link w:val="Sitat-fetTegn"/>
    <w:rsid w:val="008D315A"/>
    <w:rPr>
      <w:b/>
    </w:rPr>
  </w:style>
  <w:style w:type="character" w:customStyle="1" w:styleId="Sitat-fetTegn">
    <w:name w:val="Sitat - fet Tegn"/>
    <w:basedOn w:val="SitatAltsTegn"/>
    <w:link w:val="Sitat-fet"/>
    <w:rsid w:val="008D315A"/>
    <w:rPr>
      <w:rFonts w:ascii="Times New Roman" w:eastAsia="Times New Roman" w:hAnsi="Times New Roman" w:cs="Times New Roman"/>
      <w:b/>
      <w:i/>
      <w:kern w:val="0"/>
      <w:sz w:val="24"/>
      <w:szCs w:val="24"/>
      <w:lang w:eastAsia="nb-NO"/>
      <w14:ligatures w14:val="none"/>
    </w:rPr>
  </w:style>
  <w:style w:type="paragraph" w:customStyle="1" w:styleId="Sitat-nummerert">
    <w:name w:val="Sitat - nummerert"/>
    <w:basedOn w:val="SitatAlts"/>
    <w:link w:val="Sitat-nummerertTegnTegn"/>
    <w:rsid w:val="008D315A"/>
    <w:pPr>
      <w:numPr>
        <w:numId w:val="37"/>
      </w:numPr>
    </w:pPr>
  </w:style>
  <w:style w:type="character" w:customStyle="1" w:styleId="Sitat-nummerertTegnTegn">
    <w:name w:val="Sitat - nummerert Tegn Tegn"/>
    <w:basedOn w:val="SitatAltsTegn"/>
    <w:link w:val="Sitat-nummerert"/>
    <w:rsid w:val="008D315A"/>
    <w:rPr>
      <w:rFonts w:ascii="Times New Roman" w:eastAsia="Times New Roman" w:hAnsi="Times New Roman" w:cs="Times New Roman"/>
      <w:i/>
      <w:kern w:val="0"/>
      <w:sz w:val="24"/>
      <w:szCs w:val="24"/>
      <w:lang w:eastAsia="nb-NO"/>
      <w14:ligatures w14:val="none"/>
    </w:rPr>
  </w:style>
  <w:style w:type="paragraph" w:customStyle="1" w:styleId="Sitat-punktliste">
    <w:name w:val="Sitat - punktliste"/>
    <w:basedOn w:val="Brdtekst"/>
    <w:rsid w:val="008D315A"/>
    <w:pPr>
      <w:numPr>
        <w:numId w:val="39"/>
      </w:numPr>
    </w:pPr>
    <w:rPr>
      <w:i/>
    </w:rPr>
  </w:style>
  <w:style w:type="paragraph" w:customStyle="1" w:styleId="Sitatitabell">
    <w:name w:val="Sitat i tabell"/>
    <w:basedOn w:val="Sitat-punktliste"/>
    <w:rsid w:val="008D315A"/>
    <w:pPr>
      <w:tabs>
        <w:tab w:val="clear" w:pos="936"/>
        <w:tab w:val="left" w:pos="284"/>
      </w:tabs>
      <w:ind w:left="284" w:hanging="284"/>
      <w:contextualSpacing/>
    </w:pPr>
  </w:style>
  <w:style w:type="paragraph" w:customStyle="1" w:styleId="Sitatunderstreket">
    <w:name w:val="Sitat understreket"/>
    <w:basedOn w:val="SitatAlts"/>
    <w:rsid w:val="008D315A"/>
    <w:rPr>
      <w:u w:val="single"/>
    </w:rPr>
  </w:style>
  <w:style w:type="table" w:styleId="Tabell-3D-effekt1">
    <w:name w:val="Table 3D effects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color w:val="FFFFFF"/>
      <w:kern w:val="0"/>
      <w:sz w:val="20"/>
      <w:szCs w:val="20"/>
      <w:lang w:eastAsia="nb-NO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color w:val="000080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nummerertAltT">
    <w:name w:val="Tabell nummerert (Alt+T)"/>
    <w:basedOn w:val="Brdtekst"/>
    <w:next w:val="Brdtekst"/>
    <w:qFormat/>
    <w:rsid w:val="008D315A"/>
    <w:pPr>
      <w:keepNext/>
      <w:numPr>
        <w:numId w:val="40"/>
      </w:numPr>
      <w:tabs>
        <w:tab w:val="left" w:pos="2127"/>
      </w:tabs>
      <w:spacing w:before="120"/>
      <w:jc w:val="left"/>
    </w:pPr>
    <w:rPr>
      <w:sz w:val="22"/>
    </w:rPr>
  </w:style>
  <w:style w:type="table" w:styleId="Tabelliste1">
    <w:name w:val="Table List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nb-NO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nb-NO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nb-NO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nb-NO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semiHidden/>
    <w:rsid w:val="008D31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skrift">
    <w:name w:val="Signature"/>
    <w:basedOn w:val="Normal"/>
    <w:link w:val="UnderskriftTegn"/>
    <w:semiHidden/>
    <w:rsid w:val="008D315A"/>
    <w:pPr>
      <w:ind w:left="4252"/>
    </w:pPr>
  </w:style>
  <w:style w:type="character" w:customStyle="1" w:styleId="UnderskriftTegn">
    <w:name w:val="Underskrift Tegn"/>
    <w:basedOn w:val="Standardskriftforavsnitt"/>
    <w:link w:val="Underskrift"/>
    <w:semiHidden/>
    <w:rsid w:val="008D315A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customStyle="1" w:styleId="Unummerertoverskrift2">
    <w:name w:val="Unummerert overskrift 2"/>
    <w:basedOn w:val="Normal"/>
    <w:next w:val="Brdtekst"/>
    <w:rsid w:val="008D315A"/>
    <w:pPr>
      <w:spacing w:before="120" w:after="120"/>
    </w:pPr>
    <w:rPr>
      <w:b/>
      <w:i/>
    </w:rPr>
  </w:style>
  <w:style w:type="character" w:styleId="Utheving">
    <w:name w:val="Emphasis"/>
    <w:basedOn w:val="Standardskriftforavsnitt"/>
    <w:rsid w:val="008D315A"/>
    <w:rPr>
      <w:i/>
      <w:iCs/>
    </w:rPr>
  </w:style>
  <w:style w:type="paragraph" w:styleId="Vanliginnrykk">
    <w:name w:val="Normal Indent"/>
    <w:basedOn w:val="Normal"/>
    <w:semiHidden/>
    <w:rsid w:val="008D315A"/>
    <w:pPr>
      <w:ind w:left="708"/>
    </w:pPr>
  </w:style>
  <w:style w:type="paragraph" w:customStyle="1" w:styleId="VedleggnummerertAltV">
    <w:name w:val="Vedlegg nummerert (Alt+V)"/>
    <w:basedOn w:val="Brdtekst"/>
    <w:next w:val="Normal"/>
    <w:qFormat/>
    <w:rsid w:val="008D315A"/>
    <w:pPr>
      <w:numPr>
        <w:numId w:val="41"/>
      </w:numPr>
      <w:spacing w:before="120"/>
      <w:jc w:val="left"/>
    </w:pPr>
    <w:rPr>
      <w:sz w:val="22"/>
    </w:rPr>
  </w:style>
  <w:style w:type="paragraph" w:customStyle="1" w:styleId="paragraph">
    <w:name w:val="paragraph"/>
    <w:basedOn w:val="Normal"/>
    <w:rsid w:val="00F672D7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foravsnitt"/>
    <w:rsid w:val="00F672D7"/>
  </w:style>
  <w:style w:type="character" w:styleId="Ulstomtale">
    <w:name w:val="Unresolved Mention"/>
    <w:basedOn w:val="Standardskriftforavsnitt"/>
    <w:uiPriority w:val="99"/>
    <w:semiHidden/>
    <w:unhideWhenUsed/>
    <w:rsid w:val="00F672D7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ED18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F66257B68843D6ACA7A866B2A53D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C5C421-CE80-4B29-A644-86DF0EAF541C}"/>
      </w:docPartPr>
      <w:docPartBody>
        <w:p w:rsidR="0015032A" w:rsidRDefault="00D53DD8" w:rsidP="00D53DD8">
          <w:pPr>
            <w:pStyle w:val="67F66257B68843D6ACA7A866B2A53D9C"/>
          </w:pPr>
          <w:r>
            <w:rPr>
              <w:rStyle w:val="Plassholdertekst"/>
            </w:rPr>
            <w:t>Saksnr</w:t>
          </w:r>
        </w:p>
      </w:docPartBody>
    </w:docPart>
    <w:docPart>
      <w:docPartPr>
        <w:name w:val="C87F4F6181BB441BB89D5007E08FF7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030ED0-FAE0-44C9-9285-EAA654951D09}"/>
      </w:docPartPr>
      <w:docPartBody>
        <w:p w:rsidR="0015032A" w:rsidRDefault="00D53DD8" w:rsidP="00D53DD8">
          <w:pPr>
            <w:pStyle w:val="C87F4F6181BB441BB89D5007E08FF708"/>
          </w:pPr>
          <w:r w:rsidRPr="00407B93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E6B0E8-0A8D-486E-B5FF-FE9909F60701}"/>
      </w:docPartPr>
      <w:docPartBody>
        <w:p w:rsidR="002A2B39" w:rsidRDefault="0015032A">
          <w:r w:rsidRPr="00CC2DAC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B3D8FD1A00B8455AB4DAB1FDEFF6D9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612F1F-9ED4-4E9A-9C1D-C0C457049343}"/>
      </w:docPartPr>
      <w:docPartBody>
        <w:p w:rsidR="00727819" w:rsidRDefault="00E011C6" w:rsidP="00E011C6">
          <w:pPr>
            <w:pStyle w:val="B3D8FD1A00B8455AB4DAB1FDEFF6D9EB"/>
          </w:pPr>
          <w:r>
            <w:rPr>
              <w:rStyle w:val="Plassholderteks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D8"/>
    <w:rsid w:val="000310BF"/>
    <w:rsid w:val="00034F12"/>
    <w:rsid w:val="0008015B"/>
    <w:rsid w:val="00086A53"/>
    <w:rsid w:val="000946E7"/>
    <w:rsid w:val="000B6E31"/>
    <w:rsid w:val="000C6999"/>
    <w:rsid w:val="0015032A"/>
    <w:rsid w:val="00150C26"/>
    <w:rsid w:val="00167D3A"/>
    <w:rsid w:val="00175F4D"/>
    <w:rsid w:val="00192295"/>
    <w:rsid w:val="001B162C"/>
    <w:rsid w:val="001F7F1A"/>
    <w:rsid w:val="00222FFA"/>
    <w:rsid w:val="002A2B39"/>
    <w:rsid w:val="00373A05"/>
    <w:rsid w:val="003750FC"/>
    <w:rsid w:val="00375104"/>
    <w:rsid w:val="00437DB3"/>
    <w:rsid w:val="00470B15"/>
    <w:rsid w:val="005419C5"/>
    <w:rsid w:val="00562915"/>
    <w:rsid w:val="00593B18"/>
    <w:rsid w:val="005A4780"/>
    <w:rsid w:val="005D019E"/>
    <w:rsid w:val="006004A7"/>
    <w:rsid w:val="006069FB"/>
    <w:rsid w:val="00653694"/>
    <w:rsid w:val="006A073B"/>
    <w:rsid w:val="00711BCA"/>
    <w:rsid w:val="00727819"/>
    <w:rsid w:val="0075064E"/>
    <w:rsid w:val="00756445"/>
    <w:rsid w:val="00767D4E"/>
    <w:rsid w:val="007749F5"/>
    <w:rsid w:val="007758FC"/>
    <w:rsid w:val="00791ADD"/>
    <w:rsid w:val="00795F9E"/>
    <w:rsid w:val="007A2E40"/>
    <w:rsid w:val="007B1151"/>
    <w:rsid w:val="007B415F"/>
    <w:rsid w:val="007C20FE"/>
    <w:rsid w:val="007F2838"/>
    <w:rsid w:val="0082068E"/>
    <w:rsid w:val="00840A8D"/>
    <w:rsid w:val="00875477"/>
    <w:rsid w:val="00895AF6"/>
    <w:rsid w:val="008E5C89"/>
    <w:rsid w:val="009063EF"/>
    <w:rsid w:val="00942BEA"/>
    <w:rsid w:val="009A72C3"/>
    <w:rsid w:val="00A15A2F"/>
    <w:rsid w:val="00A4201E"/>
    <w:rsid w:val="00A542DE"/>
    <w:rsid w:val="00A61549"/>
    <w:rsid w:val="00AB5A55"/>
    <w:rsid w:val="00AB5FFD"/>
    <w:rsid w:val="00AC2232"/>
    <w:rsid w:val="00AE7C4A"/>
    <w:rsid w:val="00B34C3D"/>
    <w:rsid w:val="00B705B7"/>
    <w:rsid w:val="00BA25DB"/>
    <w:rsid w:val="00BA74D5"/>
    <w:rsid w:val="00BD221E"/>
    <w:rsid w:val="00BE5B30"/>
    <w:rsid w:val="00D51658"/>
    <w:rsid w:val="00D53DD8"/>
    <w:rsid w:val="00D951C6"/>
    <w:rsid w:val="00D9790A"/>
    <w:rsid w:val="00DA14A8"/>
    <w:rsid w:val="00DA4A51"/>
    <w:rsid w:val="00DF64B6"/>
    <w:rsid w:val="00DF6AFD"/>
    <w:rsid w:val="00E011C6"/>
    <w:rsid w:val="00E02D6C"/>
    <w:rsid w:val="00E56EB3"/>
    <w:rsid w:val="00E67A28"/>
    <w:rsid w:val="00E94E53"/>
    <w:rsid w:val="00EA2BC4"/>
    <w:rsid w:val="00EA400F"/>
    <w:rsid w:val="00ED06DE"/>
    <w:rsid w:val="00F55CAC"/>
    <w:rsid w:val="00F61799"/>
    <w:rsid w:val="00F6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E011C6"/>
    <w:rPr>
      <w:color w:val="808080"/>
    </w:rPr>
  </w:style>
  <w:style w:type="paragraph" w:customStyle="1" w:styleId="67F66257B68843D6ACA7A866B2A53D9C">
    <w:name w:val="67F66257B68843D6ACA7A866B2A53D9C"/>
    <w:rsid w:val="00D53DD8"/>
  </w:style>
  <w:style w:type="paragraph" w:customStyle="1" w:styleId="C87F4F6181BB441BB89D5007E08FF708">
    <w:name w:val="C87F4F6181BB441BB89D5007E08FF708"/>
    <w:rsid w:val="00D53DD8"/>
  </w:style>
  <w:style w:type="paragraph" w:customStyle="1" w:styleId="B3D8FD1A00B8455AB4DAB1FDEFF6D9EB">
    <w:name w:val="B3D8FD1A00B8455AB4DAB1FDEFF6D9EB"/>
    <w:rsid w:val="00E011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4011F6BEBD9142B7060514CC5D915C" ma:contentTypeVersion="5" ma:contentTypeDescription="Opprett et nytt dokument." ma:contentTypeScope="" ma:versionID="d5fb7e59bf14ae6cf4bc64dd7960b761">
  <xsd:schema xmlns:xsd="http://www.w3.org/2001/XMLSchema" xmlns:xs="http://www.w3.org/2001/XMLSchema" xmlns:p="http://schemas.microsoft.com/office/2006/metadata/properties" xmlns:ns1="http://schemas.microsoft.com/sharepoint/v3" xmlns:ns2="525a348c-1a3e-425c-852a-8d01e84444af" targetNamespace="http://schemas.microsoft.com/office/2006/metadata/properties" ma:root="true" ma:fieldsID="a67f1669c96d835ee508d11712b3a199" ns1:_="" ns2:_="">
    <xsd:import namespace="http://schemas.microsoft.com/sharepoint/v3"/>
    <xsd:import namespace="525a348c-1a3e-425c-852a-8d01e84444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a348c-1a3e-425c-852a-8d01e8444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gbs:GrowBusinessDocument xmlns:gbs="http://www.software-innovation.no/growBusinessDocument" gbs:officeVersion="2007" gbs:sourceId="763734" gbs:entity="Document" gbs:templateDesignerVersion="3.1 F">
  <gbs:ToCase.Name gbs:loadFromGrowBusiness="OnProduce" gbs:saveInGrowBusiness="False" gbs:connected="true" gbs:recno="" gbs:entity="" gbs:datatype="string" gbs:key="10000">2026/0604</gbs:ToCase.Name>
</gbs:GrowBusinessDocumen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37F18-979F-4FAD-B39F-47EDDE901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5a348c-1a3e-425c-852a-8d01e8444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E32DD-44D2-4EDD-9044-A51213950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C567C-FB03-4B7B-96B8-6766F569C3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7324B78-E3C1-4875-AB79-38E7982E4722}">
  <ds:schemaRefs>
    <ds:schemaRef ds:uri="http://www.software-innovation.no/growBusinessDocument"/>
  </ds:schemaRefs>
</ds:datastoreItem>
</file>

<file path=customXml/itemProps5.xml><?xml version="1.0" encoding="utf-8"?>
<ds:datastoreItem xmlns:ds="http://schemas.openxmlformats.org/officeDocument/2006/customXml" ds:itemID="{0FDFF534-6171-4005-BB02-C1161253CA0F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4</ap:TotalTime>
  <ap:Pages>5</ap:Pages>
  <ap:Words>2129</ap:Words>
  <ap:Characters>11286</ap:Characters>
  <ap:Application>Microsoft Office Word</ap:Application>
  <ap:DocSecurity>0</ap:DocSecurity>
  <ap:Lines>94</ap:Lines>
  <ap:Paragraphs>26</ap:Paragraphs>
  <ap:ScaleCrop>false</ap:ScaleCrop>
  <ap:Company/>
  <ap:LinksUpToDate>false</ap:LinksUpToDate>
  <ap:CharactersWithSpaces>13389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Klagenemndas avgjørelse</dc:title>
  <dc:subject/>
  <dc:creator>Camilla Aga</dc:creator>
  <cp:keywords/>
  <dc:description/>
  <cp:lastModifiedBy>Camilla Aga</cp:lastModifiedBy>
  <cp:revision>52</cp:revision>
  <dcterms:created xsi:type="dcterms:W3CDTF">2023-06-06T12:50:00Z</dcterms:created>
  <dcterms:modified xsi:type="dcterms:W3CDTF">2026-07-17T11:07:00Z</dcterms:modified>
</cp:coreProperties>
</file>